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5DCBC" w14:textId="44C5FDCE" w:rsidR="001E0E6C" w:rsidRPr="001E0E6C" w:rsidRDefault="001E44D5" w:rsidP="001E0E6C">
      <w:pPr>
        <w:pStyle w:val="Title"/>
      </w:pPr>
      <w:r>
        <w:rPr>
          <w:noProof/>
          <w:lang w:eastAsia="en-GB"/>
        </w:rPr>
        <w:drawing>
          <wp:anchor distT="0" distB="0" distL="114300" distR="114300" simplePos="0" relativeHeight="251657728" behindDoc="0" locked="0" layoutInCell="1" allowOverlap="1" wp14:anchorId="4AD0A70A" wp14:editId="6A58F1B5">
            <wp:simplePos x="0" y="0"/>
            <wp:positionH relativeFrom="column">
              <wp:posOffset>-495300</wp:posOffset>
            </wp:positionH>
            <wp:positionV relativeFrom="paragraph">
              <wp:posOffset>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9B179C" w:rsidRPr="00547B7F">
        <w:t xml:space="preserve">Fair Processing </w:t>
      </w:r>
      <w:r w:rsidR="00F30061" w:rsidRPr="00547B7F">
        <w:t xml:space="preserve">/ </w:t>
      </w:r>
      <w:r w:rsidR="00F30061" w:rsidRPr="00A707BA">
        <w:t>Privacy</w:t>
      </w:r>
      <w:r w:rsidR="00F30061" w:rsidRPr="00547B7F">
        <w:t xml:space="preserve"> </w:t>
      </w:r>
      <w:r w:rsidR="009B179C" w:rsidRPr="00547B7F">
        <w:t>Notice</w:t>
      </w:r>
      <w:r w:rsidR="00580781">
        <w:t xml:space="preserve"> – </w:t>
      </w:r>
      <w:r>
        <w:t>La Houguette Primary School</w:t>
      </w:r>
    </w:p>
    <w:p w14:paraId="4F81E792" w14:textId="152197B7" w:rsidR="004D774C" w:rsidRDefault="004D774C" w:rsidP="00A97131">
      <w:pPr>
        <w:pStyle w:val="Subtitle"/>
        <w:rPr>
          <w:rFonts w:eastAsiaTheme="minorHAnsi"/>
          <w:color w:val="357D57"/>
          <w:spacing w:val="0"/>
          <w:sz w:val="32"/>
          <w:szCs w:val="24"/>
        </w:rPr>
      </w:pPr>
    </w:p>
    <w:p w14:paraId="459DAC9F" w14:textId="77777777" w:rsidR="004D774C" w:rsidRPr="001E0E6C" w:rsidRDefault="004D774C" w:rsidP="00DD7439">
      <w:pPr>
        <w:pStyle w:val="Heading1"/>
        <w:rPr>
          <w:rFonts w:eastAsiaTheme="minorHAnsi"/>
        </w:rPr>
      </w:pPr>
      <w:r w:rsidRPr="001E0E6C">
        <w:rPr>
          <w:rFonts w:eastAsiaTheme="minorHAnsi"/>
        </w:rPr>
        <w:t>About this notice</w:t>
      </w:r>
    </w:p>
    <w:p w14:paraId="4CF42EC5" w14:textId="40A661D8" w:rsidR="00F30061" w:rsidRPr="001E0E6C" w:rsidRDefault="00F30061" w:rsidP="001E0E6C">
      <w:pPr>
        <w:pStyle w:val="Subtitle"/>
        <w:spacing w:before="240" w:after="0" w:line="240" w:lineRule="auto"/>
        <w:rPr>
          <w:rFonts w:eastAsiaTheme="minorHAnsi"/>
          <w:color w:val="auto"/>
          <w:spacing w:val="0"/>
          <w:szCs w:val="24"/>
        </w:rPr>
      </w:pPr>
      <w:r w:rsidRPr="001E0E6C">
        <w:rPr>
          <w:rFonts w:eastAsiaTheme="minorHAnsi"/>
          <w:color w:val="auto"/>
          <w:spacing w:val="0"/>
          <w:szCs w:val="24"/>
        </w:rPr>
        <w:t>This Fair Processing Notice</w:t>
      </w:r>
      <w:r w:rsidR="00173488" w:rsidRPr="001E0E6C">
        <w:rPr>
          <w:rFonts w:eastAsiaTheme="minorHAnsi"/>
          <w:color w:val="auto"/>
          <w:spacing w:val="0"/>
          <w:szCs w:val="24"/>
        </w:rPr>
        <w:t xml:space="preserve"> explains how</w:t>
      </w:r>
      <w:r w:rsidR="00C81FCB" w:rsidRPr="001E0E6C">
        <w:rPr>
          <w:rFonts w:eastAsiaTheme="minorHAnsi"/>
          <w:color w:val="auto"/>
          <w:spacing w:val="0"/>
          <w:szCs w:val="24"/>
        </w:rPr>
        <w:t xml:space="preserve"> </w:t>
      </w:r>
      <w:r w:rsidR="001E44D5">
        <w:rPr>
          <w:rFonts w:eastAsiaTheme="minorHAnsi"/>
          <w:color w:val="auto"/>
          <w:spacing w:val="0"/>
          <w:szCs w:val="24"/>
        </w:rPr>
        <w:t>La Houguette Primary School</w:t>
      </w:r>
      <w:r w:rsidR="00C81FCB" w:rsidRPr="001E0E6C">
        <w:rPr>
          <w:rFonts w:eastAsiaTheme="minorHAnsi"/>
          <w:color w:val="FF0000"/>
          <w:spacing w:val="0"/>
          <w:szCs w:val="24"/>
        </w:rPr>
        <w:t xml:space="preserve"> </w:t>
      </w:r>
      <w:r w:rsidR="00173488" w:rsidRPr="001E0E6C">
        <w:rPr>
          <w:rFonts w:eastAsiaTheme="minorHAnsi"/>
          <w:color w:val="auto"/>
          <w:spacing w:val="0"/>
          <w:szCs w:val="24"/>
        </w:rPr>
        <w:t>uses the personal data of parents and pupils.</w:t>
      </w:r>
      <w:r w:rsidR="00514E7D" w:rsidRPr="001E0E6C">
        <w:rPr>
          <w:rFonts w:eastAsiaTheme="minorHAnsi"/>
          <w:color w:val="auto"/>
          <w:spacing w:val="0"/>
          <w:szCs w:val="24"/>
        </w:rPr>
        <w:t xml:space="preserve"> Please read it carefully and if you have any questions regarding your personal data, or its use, please contact the school directly or speak to our Data Protection Officer. </w:t>
      </w:r>
    </w:p>
    <w:p w14:paraId="4EB321B1" w14:textId="77777777" w:rsidR="001E0E6C" w:rsidRPr="001E0E6C" w:rsidRDefault="001E0E6C" w:rsidP="001E0E6C">
      <w:pPr>
        <w:spacing w:line="240" w:lineRule="auto"/>
      </w:pPr>
    </w:p>
    <w:p w14:paraId="507A74FD" w14:textId="2C749E79" w:rsidR="00A707BA" w:rsidRPr="00595127" w:rsidRDefault="00A707BA" w:rsidP="00A707BA">
      <w:pPr>
        <w:spacing w:line="240" w:lineRule="auto"/>
        <w:rPr>
          <w:rFonts w:cstheme="minorHAnsi"/>
          <w:b/>
        </w:rPr>
      </w:pPr>
      <w:r w:rsidRPr="00595127">
        <w:rPr>
          <w:rFonts w:cstheme="minorHAnsi"/>
          <w:b/>
        </w:rPr>
        <w:t>What do we mean by personal data?</w:t>
      </w:r>
    </w:p>
    <w:p w14:paraId="3A853C64" w14:textId="77777777" w:rsidR="00A707BA" w:rsidRPr="00595127" w:rsidRDefault="00A707BA" w:rsidP="00A707BA">
      <w:pPr>
        <w:spacing w:line="240" w:lineRule="auto"/>
        <w:rPr>
          <w:rFonts w:asciiTheme="majorHAnsi" w:hAnsiTheme="majorHAnsi" w:cstheme="majorHAnsi"/>
          <w:color w:val="357D57"/>
        </w:rPr>
      </w:pPr>
    </w:p>
    <w:p w14:paraId="12AC842D" w14:textId="77777777" w:rsidR="00A707BA" w:rsidRDefault="00A707BA" w:rsidP="00A707BA">
      <w:pPr>
        <w:spacing w:line="240" w:lineRule="auto"/>
      </w:pPr>
      <w:r>
        <w:t>‘Personal data’ has a very broad legal definition, it is: ‘</w:t>
      </w:r>
      <w:r w:rsidRPr="00A707BA">
        <w:rPr>
          <w:i/>
        </w:rPr>
        <w:t>any information relating to an identified or identifiable [living] individual’</w:t>
      </w:r>
      <w:r>
        <w:t xml:space="preserve">.  </w:t>
      </w:r>
    </w:p>
    <w:p w14:paraId="5FF0F8CA" w14:textId="77777777" w:rsidR="00A707BA" w:rsidRDefault="00A707BA" w:rsidP="00A707BA">
      <w:pPr>
        <w:spacing w:line="240" w:lineRule="auto"/>
      </w:pPr>
    </w:p>
    <w:p w14:paraId="7F5777BA" w14:textId="5879E829" w:rsidR="00A707BA" w:rsidRDefault="00A707BA" w:rsidP="00A707BA">
      <w:pPr>
        <w:spacing w:line="240" w:lineRule="auto"/>
      </w:pPr>
      <w:r>
        <w:t xml:space="preserve">The scope of what ‘personal data’ </w:t>
      </w:r>
      <w:r w:rsidR="00EA4C42">
        <w:t xml:space="preserve">is </w:t>
      </w:r>
      <w:r>
        <w:t xml:space="preserve">expands even further when you consider that it includes both factual information about people as well as opinions expressed about people. It also includes anonymised data that could identify people if it was combined with other information. </w:t>
      </w:r>
    </w:p>
    <w:p w14:paraId="04E6FC95" w14:textId="77777777" w:rsidR="00A707BA" w:rsidRDefault="00A707BA" w:rsidP="00A707BA">
      <w:pPr>
        <w:spacing w:line="240" w:lineRule="auto"/>
      </w:pPr>
    </w:p>
    <w:p w14:paraId="5CDE29D2" w14:textId="51F734CE" w:rsidR="00A707BA" w:rsidRPr="00595127" w:rsidRDefault="00A707BA" w:rsidP="00A707BA">
      <w:pPr>
        <w:spacing w:line="240" w:lineRule="auto"/>
        <w:rPr>
          <w:rFonts w:cstheme="minorHAnsi"/>
          <w:b/>
        </w:rPr>
      </w:pPr>
      <w:r w:rsidRPr="00595127">
        <w:rPr>
          <w:rFonts w:cstheme="minorHAnsi"/>
          <w:b/>
        </w:rPr>
        <w:t>What is processing?</w:t>
      </w:r>
    </w:p>
    <w:p w14:paraId="246AAE75" w14:textId="77777777" w:rsidR="00A707BA" w:rsidRPr="00595127" w:rsidRDefault="00A707BA" w:rsidP="00A707BA">
      <w:pPr>
        <w:spacing w:line="240" w:lineRule="auto"/>
        <w:rPr>
          <w:rFonts w:asciiTheme="majorHAnsi" w:hAnsiTheme="majorHAnsi" w:cstheme="majorHAnsi"/>
          <w:color w:val="357D57"/>
        </w:rPr>
      </w:pPr>
    </w:p>
    <w:p w14:paraId="4B96E077" w14:textId="76911258" w:rsidR="00A707BA" w:rsidRDefault="00514E7D" w:rsidP="00A707BA">
      <w:pPr>
        <w:spacing w:line="240" w:lineRule="auto"/>
      </w:pPr>
      <w:r w:rsidRPr="001E0E6C">
        <w:t xml:space="preserve">Throughout this notice, we refer to the term ‘processing’. In terms of personal data, this means any action that is performed on the data; </w:t>
      </w:r>
      <w:r w:rsidR="00A707BA">
        <w:t xml:space="preserve">examples of processing include:  </w:t>
      </w:r>
    </w:p>
    <w:p w14:paraId="79748D6F" w14:textId="77777777" w:rsidR="00A707BA" w:rsidRDefault="00A707BA" w:rsidP="00A707BA">
      <w:pPr>
        <w:spacing w:line="240" w:lineRule="auto"/>
      </w:pPr>
    </w:p>
    <w:p w14:paraId="6DC1CB31" w14:textId="77777777" w:rsidR="00A707BA" w:rsidRPr="00A707BA" w:rsidRDefault="00A707BA" w:rsidP="00A707BA">
      <w:pPr>
        <w:spacing w:line="240" w:lineRule="auto"/>
        <w:rPr>
          <w:sz w:val="28"/>
        </w:rPr>
        <w:sectPr w:rsidR="00A707BA" w:rsidRPr="00A707BA" w:rsidSect="00AB0EBA">
          <w:headerReference w:type="even" r:id="rId13"/>
          <w:headerReference w:type="default" r:id="rId14"/>
          <w:footerReference w:type="default" r:id="rId15"/>
          <w:headerReference w:type="first" r:id="rId16"/>
          <w:pgSz w:w="11900" w:h="16840"/>
          <w:pgMar w:top="1440" w:right="1440" w:bottom="1440" w:left="1440" w:header="708" w:footer="708" w:gutter="0"/>
          <w:cols w:space="708"/>
          <w:docGrid w:linePitch="360"/>
        </w:sectPr>
      </w:pPr>
    </w:p>
    <w:p w14:paraId="24BA9354" w14:textId="58316174" w:rsidR="00A707BA" w:rsidRPr="00A707BA" w:rsidRDefault="00A707BA" w:rsidP="00A707BA">
      <w:pPr>
        <w:pStyle w:val="ListParagraph"/>
        <w:numPr>
          <w:ilvl w:val="0"/>
          <w:numId w:val="49"/>
        </w:numPr>
        <w:spacing w:line="240" w:lineRule="auto"/>
        <w:rPr>
          <w:sz w:val="24"/>
        </w:rPr>
      </w:pPr>
      <w:r w:rsidRPr="00A707BA">
        <w:rPr>
          <w:sz w:val="24"/>
        </w:rPr>
        <w:lastRenderedPageBreak/>
        <w:t>Collection</w:t>
      </w:r>
    </w:p>
    <w:p w14:paraId="3E71A0B6" w14:textId="77777777" w:rsidR="00A707BA" w:rsidRPr="00A707BA" w:rsidRDefault="00A707BA" w:rsidP="00A707BA">
      <w:pPr>
        <w:pStyle w:val="ListParagraph"/>
        <w:numPr>
          <w:ilvl w:val="0"/>
          <w:numId w:val="49"/>
        </w:numPr>
        <w:spacing w:line="240" w:lineRule="auto"/>
        <w:rPr>
          <w:sz w:val="24"/>
        </w:rPr>
      </w:pPr>
      <w:r w:rsidRPr="00A707BA">
        <w:rPr>
          <w:sz w:val="24"/>
        </w:rPr>
        <w:t>Recording</w:t>
      </w:r>
    </w:p>
    <w:p w14:paraId="1C36B208" w14:textId="77777777" w:rsidR="00A707BA" w:rsidRPr="00A707BA" w:rsidRDefault="00A707BA" w:rsidP="00A707BA">
      <w:pPr>
        <w:pStyle w:val="ListParagraph"/>
        <w:numPr>
          <w:ilvl w:val="0"/>
          <w:numId w:val="49"/>
        </w:numPr>
        <w:spacing w:line="240" w:lineRule="auto"/>
        <w:rPr>
          <w:sz w:val="24"/>
        </w:rPr>
      </w:pPr>
      <w:r w:rsidRPr="00A707BA">
        <w:rPr>
          <w:sz w:val="24"/>
        </w:rPr>
        <w:t>Organisation</w:t>
      </w:r>
    </w:p>
    <w:p w14:paraId="432D95B7" w14:textId="77777777" w:rsidR="00A707BA" w:rsidRPr="00A707BA" w:rsidRDefault="00A707BA" w:rsidP="00A707BA">
      <w:pPr>
        <w:pStyle w:val="ListParagraph"/>
        <w:numPr>
          <w:ilvl w:val="0"/>
          <w:numId w:val="49"/>
        </w:numPr>
        <w:spacing w:line="240" w:lineRule="auto"/>
        <w:rPr>
          <w:sz w:val="24"/>
        </w:rPr>
      </w:pPr>
      <w:r w:rsidRPr="00A707BA">
        <w:rPr>
          <w:sz w:val="24"/>
        </w:rPr>
        <w:t>Structuring</w:t>
      </w:r>
    </w:p>
    <w:p w14:paraId="762E0DA5" w14:textId="46D56299" w:rsidR="00A707BA" w:rsidRPr="00A707BA" w:rsidRDefault="00A707BA" w:rsidP="00A707BA">
      <w:pPr>
        <w:pStyle w:val="ListParagraph"/>
        <w:numPr>
          <w:ilvl w:val="0"/>
          <w:numId w:val="49"/>
        </w:numPr>
        <w:spacing w:line="240" w:lineRule="auto"/>
        <w:rPr>
          <w:sz w:val="24"/>
        </w:rPr>
      </w:pPr>
      <w:r w:rsidRPr="00A707BA">
        <w:rPr>
          <w:sz w:val="24"/>
        </w:rPr>
        <w:t xml:space="preserve">Storage </w:t>
      </w:r>
    </w:p>
    <w:p w14:paraId="72CABD66" w14:textId="4B0254F8" w:rsidR="00A707BA" w:rsidRPr="00A707BA" w:rsidRDefault="00A707BA" w:rsidP="00A707BA">
      <w:pPr>
        <w:pStyle w:val="ListParagraph"/>
        <w:numPr>
          <w:ilvl w:val="0"/>
          <w:numId w:val="49"/>
        </w:numPr>
        <w:spacing w:line="240" w:lineRule="auto"/>
        <w:rPr>
          <w:sz w:val="24"/>
        </w:rPr>
      </w:pPr>
      <w:r w:rsidRPr="00A707BA">
        <w:rPr>
          <w:sz w:val="24"/>
        </w:rPr>
        <w:t>Alteration</w:t>
      </w:r>
    </w:p>
    <w:p w14:paraId="00377AD4" w14:textId="77777777" w:rsidR="00A707BA" w:rsidRPr="00A707BA" w:rsidRDefault="00A707BA" w:rsidP="00A707BA">
      <w:pPr>
        <w:pStyle w:val="ListParagraph"/>
        <w:numPr>
          <w:ilvl w:val="0"/>
          <w:numId w:val="49"/>
        </w:numPr>
        <w:spacing w:line="240" w:lineRule="auto"/>
        <w:rPr>
          <w:sz w:val="24"/>
        </w:rPr>
      </w:pPr>
      <w:r w:rsidRPr="00A707BA">
        <w:rPr>
          <w:sz w:val="24"/>
        </w:rPr>
        <w:t>Retrieval</w:t>
      </w:r>
    </w:p>
    <w:p w14:paraId="3273E87C" w14:textId="77777777" w:rsidR="00A707BA" w:rsidRPr="00A707BA" w:rsidRDefault="00A707BA" w:rsidP="00A707BA">
      <w:pPr>
        <w:pStyle w:val="ListParagraph"/>
        <w:numPr>
          <w:ilvl w:val="0"/>
          <w:numId w:val="49"/>
        </w:numPr>
        <w:spacing w:line="240" w:lineRule="auto"/>
        <w:rPr>
          <w:sz w:val="24"/>
        </w:rPr>
      </w:pPr>
      <w:r w:rsidRPr="00A707BA">
        <w:rPr>
          <w:sz w:val="24"/>
        </w:rPr>
        <w:lastRenderedPageBreak/>
        <w:t>Consultation</w:t>
      </w:r>
    </w:p>
    <w:p w14:paraId="6869B37A" w14:textId="77777777" w:rsidR="00A707BA" w:rsidRPr="00A707BA" w:rsidRDefault="00A707BA" w:rsidP="00A707BA">
      <w:pPr>
        <w:pStyle w:val="ListParagraph"/>
        <w:numPr>
          <w:ilvl w:val="0"/>
          <w:numId w:val="49"/>
        </w:numPr>
        <w:spacing w:line="240" w:lineRule="auto"/>
        <w:rPr>
          <w:sz w:val="24"/>
        </w:rPr>
      </w:pPr>
      <w:r w:rsidRPr="00A707BA">
        <w:rPr>
          <w:sz w:val="24"/>
        </w:rPr>
        <w:t>Use</w:t>
      </w:r>
    </w:p>
    <w:p w14:paraId="5FCE59AB" w14:textId="3A173094" w:rsidR="00A707BA" w:rsidRPr="00A707BA" w:rsidRDefault="00A707BA" w:rsidP="00A707BA">
      <w:pPr>
        <w:pStyle w:val="ListParagraph"/>
        <w:numPr>
          <w:ilvl w:val="0"/>
          <w:numId w:val="49"/>
        </w:numPr>
        <w:spacing w:line="240" w:lineRule="auto"/>
        <w:rPr>
          <w:sz w:val="24"/>
        </w:rPr>
      </w:pPr>
      <w:r w:rsidRPr="00A707BA">
        <w:rPr>
          <w:sz w:val="24"/>
        </w:rPr>
        <w:t xml:space="preserve">Disclosure </w:t>
      </w:r>
    </w:p>
    <w:p w14:paraId="50DAAC8B" w14:textId="77777777" w:rsidR="00A707BA" w:rsidRPr="00A707BA" w:rsidRDefault="00A707BA" w:rsidP="00A707BA">
      <w:pPr>
        <w:pStyle w:val="ListParagraph"/>
        <w:numPr>
          <w:ilvl w:val="0"/>
          <w:numId w:val="49"/>
        </w:numPr>
        <w:spacing w:line="240" w:lineRule="auto"/>
        <w:rPr>
          <w:sz w:val="24"/>
        </w:rPr>
      </w:pPr>
      <w:r w:rsidRPr="00A707BA">
        <w:rPr>
          <w:sz w:val="24"/>
        </w:rPr>
        <w:t>Dissemination</w:t>
      </w:r>
    </w:p>
    <w:p w14:paraId="202492B6" w14:textId="77777777" w:rsidR="00A707BA" w:rsidRPr="00A707BA" w:rsidRDefault="00A707BA" w:rsidP="00A707BA">
      <w:pPr>
        <w:pStyle w:val="ListParagraph"/>
        <w:numPr>
          <w:ilvl w:val="0"/>
          <w:numId w:val="49"/>
        </w:numPr>
        <w:spacing w:line="240" w:lineRule="auto"/>
        <w:rPr>
          <w:sz w:val="24"/>
        </w:rPr>
      </w:pPr>
      <w:r w:rsidRPr="00A707BA">
        <w:rPr>
          <w:sz w:val="24"/>
        </w:rPr>
        <w:t>Restriction</w:t>
      </w:r>
    </w:p>
    <w:p w14:paraId="18AE8BAB" w14:textId="77777777" w:rsidR="00A707BA" w:rsidRPr="00A707BA" w:rsidRDefault="00A707BA" w:rsidP="00A707BA">
      <w:pPr>
        <w:pStyle w:val="ListParagraph"/>
        <w:numPr>
          <w:ilvl w:val="0"/>
          <w:numId w:val="49"/>
        </w:numPr>
        <w:spacing w:line="240" w:lineRule="auto"/>
        <w:rPr>
          <w:sz w:val="24"/>
        </w:rPr>
      </w:pPr>
      <w:r w:rsidRPr="00A707BA">
        <w:rPr>
          <w:sz w:val="24"/>
        </w:rPr>
        <w:t>Erasure</w:t>
      </w:r>
    </w:p>
    <w:p w14:paraId="283763F5" w14:textId="7B30F091" w:rsidR="00A707BA" w:rsidRPr="00A707BA" w:rsidRDefault="00A707BA" w:rsidP="0028505C">
      <w:pPr>
        <w:pStyle w:val="ListParagraph"/>
        <w:numPr>
          <w:ilvl w:val="0"/>
          <w:numId w:val="49"/>
        </w:numPr>
        <w:spacing w:after="0" w:line="240" w:lineRule="auto"/>
        <w:rPr>
          <w:sz w:val="24"/>
        </w:rPr>
      </w:pPr>
      <w:r w:rsidRPr="00A707BA">
        <w:rPr>
          <w:sz w:val="24"/>
        </w:rPr>
        <w:t>Destruction</w:t>
      </w:r>
    </w:p>
    <w:p w14:paraId="72F4C52C" w14:textId="77777777" w:rsidR="00A707BA" w:rsidRDefault="00A707BA" w:rsidP="0028505C">
      <w:pPr>
        <w:spacing w:line="240" w:lineRule="auto"/>
        <w:sectPr w:rsidR="00A707BA" w:rsidSect="00A707BA">
          <w:type w:val="continuous"/>
          <w:pgSz w:w="11900" w:h="16840"/>
          <w:pgMar w:top="1440" w:right="1440" w:bottom="1440" w:left="1440" w:header="708" w:footer="708" w:gutter="0"/>
          <w:cols w:num="2" w:space="708"/>
          <w:docGrid w:linePitch="360"/>
        </w:sectPr>
      </w:pPr>
    </w:p>
    <w:p w14:paraId="35D2905A" w14:textId="77777777" w:rsidR="00595127" w:rsidRPr="001E0E6C" w:rsidRDefault="00595127" w:rsidP="001E0E6C">
      <w:pPr>
        <w:spacing w:line="240" w:lineRule="auto"/>
      </w:pPr>
    </w:p>
    <w:p w14:paraId="255EE7E2" w14:textId="77777777" w:rsidR="00595127" w:rsidRDefault="001E0E6C" w:rsidP="00DD7439">
      <w:pPr>
        <w:pStyle w:val="Heading1"/>
        <w:rPr>
          <w:rFonts w:eastAsiaTheme="minorHAnsi"/>
          <w:color w:val="FF0000"/>
        </w:rPr>
      </w:pPr>
      <w:r w:rsidRPr="001E0E6C">
        <w:rPr>
          <w:rFonts w:eastAsiaTheme="minorHAnsi"/>
        </w:rPr>
        <w:t>The Data</w:t>
      </w:r>
      <w:r w:rsidRPr="00DD7439">
        <w:rPr>
          <w:rFonts w:eastAsiaTheme="minorHAnsi"/>
        </w:rPr>
        <w:t xml:space="preserve"> Protection</w:t>
      </w:r>
      <w:r w:rsidRPr="001E0E6C">
        <w:rPr>
          <w:rFonts w:eastAsiaTheme="minorHAnsi"/>
        </w:rPr>
        <w:t xml:space="preserve"> Law</w:t>
      </w:r>
      <w:r w:rsidRPr="001E0E6C">
        <w:rPr>
          <w:rFonts w:eastAsiaTheme="minorHAnsi"/>
          <w:color w:val="FF0000"/>
        </w:rPr>
        <w:t xml:space="preserve"> </w:t>
      </w:r>
    </w:p>
    <w:p w14:paraId="2881EA55" w14:textId="77777777" w:rsidR="00595127" w:rsidRDefault="00595127" w:rsidP="00595127">
      <w:pPr>
        <w:pStyle w:val="Subtitle"/>
        <w:spacing w:after="0" w:line="240" w:lineRule="auto"/>
        <w:rPr>
          <w:rFonts w:eastAsiaTheme="minorHAnsi"/>
          <w:color w:val="FF0000"/>
          <w:spacing w:val="0"/>
          <w:szCs w:val="24"/>
        </w:rPr>
      </w:pPr>
    </w:p>
    <w:p w14:paraId="3507B8BC" w14:textId="43150205" w:rsidR="001E0E6C" w:rsidRDefault="001E44D5" w:rsidP="00595127">
      <w:pPr>
        <w:pStyle w:val="Subtitle"/>
        <w:spacing w:after="0" w:line="240" w:lineRule="auto"/>
        <w:rPr>
          <w:rFonts w:eastAsiaTheme="minorHAnsi"/>
          <w:color w:val="auto"/>
          <w:spacing w:val="0"/>
          <w:szCs w:val="24"/>
        </w:rPr>
      </w:pPr>
      <w:r>
        <w:rPr>
          <w:rFonts w:eastAsiaTheme="minorHAnsi"/>
          <w:color w:val="auto"/>
          <w:spacing w:val="0"/>
          <w:szCs w:val="24"/>
        </w:rPr>
        <w:t>La Houguette Primary School</w:t>
      </w:r>
      <w:r w:rsidRPr="001E0E6C">
        <w:rPr>
          <w:rFonts w:eastAsiaTheme="minorHAnsi"/>
          <w:color w:val="FF0000"/>
          <w:spacing w:val="0"/>
          <w:szCs w:val="24"/>
        </w:rPr>
        <w:t xml:space="preserve"> </w:t>
      </w:r>
      <w:r w:rsidR="00F57EAF" w:rsidRPr="001E0E6C">
        <w:rPr>
          <w:rFonts w:eastAsiaTheme="minorHAnsi"/>
          <w:color w:val="auto"/>
          <w:spacing w:val="0"/>
          <w:szCs w:val="24"/>
        </w:rPr>
        <w:t>processes your personal data</w:t>
      </w:r>
      <w:r w:rsidR="00173488" w:rsidRPr="001E0E6C">
        <w:rPr>
          <w:rFonts w:eastAsiaTheme="minorHAnsi"/>
          <w:color w:val="auto"/>
          <w:spacing w:val="0"/>
          <w:szCs w:val="24"/>
        </w:rPr>
        <w:t xml:space="preserve"> in line with its core mandate</w:t>
      </w:r>
      <w:r w:rsidR="004E458A">
        <w:rPr>
          <w:rFonts w:eastAsiaTheme="minorHAnsi"/>
          <w:color w:val="auto"/>
          <w:spacing w:val="0"/>
          <w:szCs w:val="24"/>
        </w:rPr>
        <w:t xml:space="preserve">. The </w:t>
      </w:r>
      <w:r w:rsidR="00173488" w:rsidRPr="001E0E6C">
        <w:rPr>
          <w:rFonts w:eastAsiaTheme="minorHAnsi"/>
          <w:color w:val="auto"/>
          <w:spacing w:val="0"/>
          <w:szCs w:val="24"/>
        </w:rPr>
        <w:t xml:space="preserve">registered </w:t>
      </w:r>
      <w:r w:rsidR="00F57EAF" w:rsidRPr="001E0E6C">
        <w:rPr>
          <w:rFonts w:eastAsiaTheme="minorHAnsi"/>
          <w:color w:val="auto"/>
          <w:spacing w:val="0"/>
          <w:szCs w:val="24"/>
        </w:rPr>
        <w:t>data control</w:t>
      </w:r>
      <w:r w:rsidR="00173488" w:rsidRPr="001E0E6C">
        <w:rPr>
          <w:rFonts w:eastAsiaTheme="minorHAnsi"/>
          <w:color w:val="auto"/>
          <w:spacing w:val="0"/>
          <w:szCs w:val="24"/>
        </w:rPr>
        <w:t>ler for all activities</w:t>
      </w:r>
      <w:r w:rsidR="00F57EAF" w:rsidRPr="001E0E6C">
        <w:rPr>
          <w:rFonts w:eastAsiaTheme="minorHAnsi"/>
          <w:color w:val="auto"/>
          <w:spacing w:val="0"/>
          <w:szCs w:val="24"/>
        </w:rPr>
        <w:t xml:space="preserve"> </w:t>
      </w:r>
      <w:r w:rsidR="00F635BE" w:rsidRPr="001E0E6C">
        <w:rPr>
          <w:rFonts w:eastAsiaTheme="minorHAnsi"/>
          <w:color w:val="auto"/>
          <w:spacing w:val="0"/>
          <w:szCs w:val="24"/>
        </w:rPr>
        <w:t>summaris</w:t>
      </w:r>
      <w:r w:rsidR="00F57EAF" w:rsidRPr="001E0E6C">
        <w:rPr>
          <w:rFonts w:eastAsiaTheme="minorHAnsi"/>
          <w:color w:val="auto"/>
          <w:spacing w:val="0"/>
          <w:szCs w:val="24"/>
        </w:rPr>
        <w:t xml:space="preserve">ed </w:t>
      </w:r>
      <w:r w:rsidR="00D5319F" w:rsidRPr="001E0E6C">
        <w:rPr>
          <w:rFonts w:eastAsiaTheme="minorHAnsi"/>
          <w:color w:val="auto"/>
          <w:spacing w:val="0"/>
          <w:szCs w:val="24"/>
        </w:rPr>
        <w:t>within this notice</w:t>
      </w:r>
      <w:r w:rsidR="004E458A">
        <w:rPr>
          <w:rFonts w:eastAsiaTheme="minorHAnsi"/>
          <w:color w:val="auto"/>
          <w:spacing w:val="0"/>
          <w:szCs w:val="24"/>
        </w:rPr>
        <w:t xml:space="preserve"> is the Committee for Education, Sport &amp; Culture (‘ESC’) and </w:t>
      </w:r>
      <w:r>
        <w:rPr>
          <w:rFonts w:eastAsiaTheme="minorHAnsi"/>
          <w:color w:val="auto"/>
          <w:spacing w:val="0"/>
          <w:szCs w:val="24"/>
        </w:rPr>
        <w:t>La Houguette Primary School</w:t>
      </w:r>
      <w:r w:rsidRPr="001E0E6C">
        <w:rPr>
          <w:rFonts w:eastAsiaTheme="minorHAnsi"/>
          <w:color w:val="FF0000"/>
          <w:spacing w:val="0"/>
          <w:szCs w:val="24"/>
        </w:rPr>
        <w:t xml:space="preserve"> </w:t>
      </w:r>
      <w:r w:rsidR="004E458A">
        <w:rPr>
          <w:rFonts w:eastAsiaTheme="minorHAnsi"/>
          <w:color w:val="auto"/>
          <w:spacing w:val="0"/>
          <w:szCs w:val="24"/>
        </w:rPr>
        <w:t>is acting on behalf of ESC</w:t>
      </w:r>
      <w:r w:rsidR="00D5319F" w:rsidRPr="001E0E6C">
        <w:rPr>
          <w:rFonts w:eastAsiaTheme="minorHAnsi"/>
          <w:color w:val="auto"/>
          <w:spacing w:val="0"/>
          <w:szCs w:val="24"/>
        </w:rPr>
        <w:t xml:space="preserve">. </w:t>
      </w:r>
      <w:r w:rsidR="007E4947" w:rsidRPr="001E0E6C">
        <w:rPr>
          <w:rFonts w:eastAsiaTheme="minorHAnsi"/>
          <w:color w:val="auto"/>
          <w:spacing w:val="0"/>
          <w:szCs w:val="24"/>
        </w:rPr>
        <w:t xml:space="preserve">The </w:t>
      </w:r>
      <w:r w:rsidR="004E458A">
        <w:rPr>
          <w:rFonts w:eastAsiaTheme="minorHAnsi"/>
          <w:color w:val="auto"/>
          <w:spacing w:val="0"/>
          <w:szCs w:val="24"/>
        </w:rPr>
        <w:t>controller</w:t>
      </w:r>
      <w:r w:rsidR="007E4947" w:rsidRPr="001E0E6C">
        <w:rPr>
          <w:rFonts w:eastAsiaTheme="minorHAnsi"/>
          <w:color w:val="auto"/>
          <w:spacing w:val="0"/>
          <w:szCs w:val="24"/>
        </w:rPr>
        <w:t xml:space="preserve"> acknowledges its obligations as per the Data Protection (Bailiwick of Guernsey) Law, 2017 (‘the Law’), which provides a number of requirements in terms of processing activities involving personal data. </w:t>
      </w:r>
    </w:p>
    <w:p w14:paraId="5A0B9C71" w14:textId="77777777" w:rsidR="005B192C" w:rsidRPr="005B192C" w:rsidRDefault="005B192C" w:rsidP="005B192C"/>
    <w:p w14:paraId="73D99584" w14:textId="2268A750" w:rsidR="005B192C" w:rsidRDefault="001E44D5" w:rsidP="005B192C">
      <w:pPr>
        <w:pStyle w:val="Subtitle"/>
        <w:spacing w:after="0" w:line="240" w:lineRule="auto"/>
        <w:rPr>
          <w:rFonts w:cs="Calibri"/>
          <w:color w:val="000000"/>
          <w:szCs w:val="24"/>
        </w:rPr>
      </w:pPr>
      <w:r>
        <w:rPr>
          <w:rFonts w:eastAsiaTheme="minorHAnsi"/>
          <w:color w:val="auto"/>
          <w:spacing w:val="0"/>
          <w:szCs w:val="24"/>
        </w:rPr>
        <w:t>La Houguette Primary School</w:t>
      </w:r>
      <w:r w:rsidRPr="001E0E6C">
        <w:rPr>
          <w:rFonts w:eastAsiaTheme="minorHAnsi"/>
          <w:color w:val="FF0000"/>
          <w:spacing w:val="0"/>
          <w:szCs w:val="24"/>
        </w:rPr>
        <w:t xml:space="preserve"> </w:t>
      </w:r>
      <w:r w:rsidR="007E4947" w:rsidRPr="001E0E6C">
        <w:rPr>
          <w:rFonts w:eastAsiaTheme="minorHAnsi"/>
          <w:color w:val="auto"/>
          <w:spacing w:val="0"/>
          <w:szCs w:val="24"/>
        </w:rPr>
        <w:t>acknowledge</w:t>
      </w:r>
      <w:r w:rsidR="00AC0E1F">
        <w:rPr>
          <w:rFonts w:eastAsiaTheme="minorHAnsi"/>
          <w:color w:val="auto"/>
          <w:spacing w:val="0"/>
          <w:szCs w:val="24"/>
        </w:rPr>
        <w:t>s</w:t>
      </w:r>
      <w:r w:rsidR="007E4947" w:rsidRPr="001E0E6C">
        <w:rPr>
          <w:rFonts w:eastAsiaTheme="minorHAnsi"/>
          <w:color w:val="auto"/>
          <w:spacing w:val="0"/>
          <w:szCs w:val="24"/>
        </w:rPr>
        <w:t xml:space="preserve"> the g</w:t>
      </w:r>
      <w:r w:rsidR="005B192C">
        <w:rPr>
          <w:rFonts w:eastAsiaTheme="minorHAnsi"/>
          <w:color w:val="auto"/>
          <w:spacing w:val="0"/>
          <w:szCs w:val="24"/>
        </w:rPr>
        <w:t>eneral principles of processing, which require that personal data shall</w:t>
      </w:r>
      <w:r w:rsidR="005B192C" w:rsidRPr="00833859">
        <w:rPr>
          <w:rFonts w:cs="Calibri"/>
          <w:color w:val="000000"/>
          <w:szCs w:val="24"/>
        </w:rPr>
        <w:t xml:space="preserve">: </w:t>
      </w:r>
    </w:p>
    <w:p w14:paraId="3A4C8527" w14:textId="77777777" w:rsidR="005B192C" w:rsidRPr="005B192C" w:rsidRDefault="005B192C" w:rsidP="005B192C"/>
    <w:p w14:paraId="7D49F13F" w14:textId="77777777" w:rsidR="005B192C" w:rsidRPr="00820990" w:rsidRDefault="005B192C" w:rsidP="005B192C">
      <w:pPr>
        <w:widowControl w:val="0"/>
        <w:numPr>
          <w:ilvl w:val="0"/>
          <w:numId w:val="44"/>
        </w:numPr>
        <w:autoSpaceDE w:val="0"/>
        <w:autoSpaceDN w:val="0"/>
        <w:adjustRightInd w:val="0"/>
        <w:spacing w:line="240" w:lineRule="auto"/>
        <w:rPr>
          <w:rFonts w:cs="Calibri"/>
          <w:color w:val="000000"/>
        </w:rPr>
      </w:pPr>
      <w:r w:rsidRPr="00820990">
        <w:rPr>
          <w:rFonts w:cs="Calibri"/>
        </w:rPr>
        <w:t>Be</w:t>
      </w:r>
      <w:r w:rsidRPr="00820990">
        <w:rPr>
          <w:rFonts w:cs="Calibri"/>
          <w:spacing w:val="-2"/>
        </w:rPr>
        <w:t xml:space="preserve"> </w:t>
      </w:r>
      <w:r w:rsidRPr="00820990">
        <w:rPr>
          <w:rFonts w:cs="Calibri"/>
        </w:rPr>
        <w:t>processed</w:t>
      </w:r>
      <w:r w:rsidRPr="00820990">
        <w:rPr>
          <w:rFonts w:cs="Calibri"/>
          <w:spacing w:val="28"/>
        </w:rPr>
        <w:t xml:space="preserve"> </w:t>
      </w:r>
      <w:r w:rsidRPr="00820990">
        <w:rPr>
          <w:rFonts w:cs="Calibri"/>
        </w:rPr>
        <w:t>fairly,</w:t>
      </w:r>
      <w:r w:rsidRPr="00820990">
        <w:rPr>
          <w:rFonts w:cs="Calibri"/>
          <w:spacing w:val="2"/>
        </w:rPr>
        <w:t xml:space="preserve"> </w:t>
      </w:r>
      <w:r w:rsidRPr="00820990">
        <w:rPr>
          <w:rFonts w:cs="Calibri"/>
        </w:rPr>
        <w:t>lawfully and transparently</w:t>
      </w:r>
      <w:r>
        <w:rPr>
          <w:rFonts w:cs="Calibri"/>
          <w:color w:val="211F24"/>
        </w:rPr>
        <w:t xml:space="preserve"> </w:t>
      </w:r>
      <w:r w:rsidRPr="00820990">
        <w:rPr>
          <w:rFonts w:cs="Calibri"/>
          <w:color w:val="211F24"/>
        </w:rPr>
        <w:t xml:space="preserve"> </w:t>
      </w:r>
    </w:p>
    <w:p w14:paraId="18B8E750" w14:textId="77777777" w:rsidR="005B192C" w:rsidRPr="004D4E9B" w:rsidRDefault="005B192C" w:rsidP="005B192C">
      <w:pPr>
        <w:widowControl w:val="0"/>
        <w:numPr>
          <w:ilvl w:val="0"/>
          <w:numId w:val="44"/>
        </w:numPr>
        <w:autoSpaceDE w:val="0"/>
        <w:autoSpaceDN w:val="0"/>
        <w:adjustRightInd w:val="0"/>
        <w:spacing w:line="240" w:lineRule="auto"/>
        <w:ind w:right="79"/>
        <w:rPr>
          <w:rFonts w:cs="Calibri"/>
          <w:color w:val="000000"/>
        </w:rPr>
      </w:pPr>
      <w:r w:rsidRPr="00820990">
        <w:rPr>
          <w:rFonts w:cs="Calibri"/>
          <w:color w:val="211F24"/>
        </w:rPr>
        <w:t>Be</w:t>
      </w:r>
      <w:r w:rsidRPr="00820990">
        <w:rPr>
          <w:rFonts w:cs="Calibri"/>
          <w:color w:val="211F24"/>
          <w:spacing w:val="13"/>
        </w:rPr>
        <w:t xml:space="preserve"> </w:t>
      </w:r>
      <w:r w:rsidRPr="00820990">
        <w:rPr>
          <w:rFonts w:cs="Calibri"/>
          <w:color w:val="211F24"/>
        </w:rPr>
        <w:t>processed</w:t>
      </w:r>
      <w:r w:rsidRPr="00820990">
        <w:rPr>
          <w:rFonts w:cs="Calibri"/>
          <w:color w:val="211F24"/>
          <w:spacing w:val="42"/>
        </w:rPr>
        <w:t xml:space="preserve"> </w:t>
      </w:r>
      <w:r w:rsidRPr="00820990">
        <w:rPr>
          <w:rFonts w:cs="Calibri"/>
          <w:color w:val="211F24"/>
        </w:rPr>
        <w:t>for</w:t>
      </w:r>
      <w:r w:rsidRPr="00820990">
        <w:rPr>
          <w:rFonts w:cs="Calibri"/>
          <w:color w:val="211F24"/>
          <w:spacing w:val="20"/>
        </w:rPr>
        <w:t xml:space="preserve"> </w:t>
      </w:r>
      <w:r w:rsidRPr="00820990">
        <w:rPr>
          <w:rFonts w:cs="Calibri"/>
          <w:color w:val="211F24"/>
        </w:rPr>
        <w:t>a</w:t>
      </w:r>
      <w:r w:rsidRPr="00820990">
        <w:rPr>
          <w:rFonts w:cs="Calibri"/>
          <w:color w:val="211F24"/>
          <w:spacing w:val="15"/>
        </w:rPr>
        <w:t xml:space="preserve"> </w:t>
      </w:r>
      <w:r w:rsidRPr="00820990">
        <w:rPr>
          <w:rFonts w:cs="Calibri"/>
          <w:color w:val="211F24"/>
        </w:rPr>
        <w:t>specified</w:t>
      </w:r>
      <w:r w:rsidRPr="00820990">
        <w:rPr>
          <w:rFonts w:cs="Calibri"/>
          <w:color w:val="211F24"/>
          <w:spacing w:val="34"/>
        </w:rPr>
        <w:t xml:space="preserve"> </w:t>
      </w:r>
      <w:r w:rsidRPr="00820990">
        <w:rPr>
          <w:rFonts w:cs="Calibri"/>
          <w:color w:val="211F24"/>
        </w:rPr>
        <w:t>and</w:t>
      </w:r>
      <w:r w:rsidRPr="00820990">
        <w:rPr>
          <w:rFonts w:cs="Calibri"/>
          <w:color w:val="211F24"/>
          <w:spacing w:val="21"/>
        </w:rPr>
        <w:t xml:space="preserve"> </w:t>
      </w:r>
      <w:r w:rsidRPr="00820990">
        <w:rPr>
          <w:rFonts w:cs="Calibri"/>
          <w:color w:val="211F24"/>
        </w:rPr>
        <w:t>lawful</w:t>
      </w:r>
      <w:r w:rsidRPr="00820990">
        <w:rPr>
          <w:rFonts w:cs="Calibri"/>
          <w:color w:val="211F24"/>
          <w:spacing w:val="17"/>
        </w:rPr>
        <w:t xml:space="preserve"> </w:t>
      </w:r>
      <w:r w:rsidRPr="00820990">
        <w:rPr>
          <w:rFonts w:cs="Calibri"/>
          <w:color w:val="211F24"/>
        </w:rPr>
        <w:t>purpose(s)</w:t>
      </w:r>
      <w:r w:rsidRPr="00820990">
        <w:rPr>
          <w:rFonts w:cs="Calibri"/>
          <w:color w:val="211F24"/>
          <w:spacing w:val="39"/>
        </w:rPr>
        <w:t xml:space="preserve"> </w:t>
      </w:r>
      <w:r w:rsidRPr="00820990">
        <w:rPr>
          <w:rFonts w:cs="Calibri"/>
          <w:color w:val="211F24"/>
        </w:rPr>
        <w:t>and</w:t>
      </w:r>
      <w:r w:rsidRPr="00820990">
        <w:rPr>
          <w:rFonts w:cs="Calibri"/>
          <w:color w:val="211F24"/>
          <w:spacing w:val="11"/>
        </w:rPr>
        <w:t xml:space="preserve"> </w:t>
      </w:r>
      <w:r w:rsidRPr="00820990">
        <w:rPr>
          <w:rFonts w:cs="Calibri"/>
          <w:color w:val="211F24"/>
        </w:rPr>
        <w:t>must</w:t>
      </w:r>
      <w:r w:rsidRPr="00820990">
        <w:rPr>
          <w:rFonts w:cs="Calibri"/>
          <w:color w:val="211F24"/>
          <w:spacing w:val="26"/>
        </w:rPr>
        <w:t xml:space="preserve"> </w:t>
      </w:r>
      <w:r w:rsidRPr="00820990">
        <w:rPr>
          <w:rFonts w:cs="Calibri"/>
          <w:color w:val="211F24"/>
        </w:rPr>
        <w:t>not</w:t>
      </w:r>
      <w:r w:rsidRPr="00820990">
        <w:rPr>
          <w:rFonts w:cs="Calibri"/>
          <w:color w:val="211F24"/>
          <w:spacing w:val="24"/>
        </w:rPr>
        <w:t xml:space="preserve"> </w:t>
      </w:r>
      <w:r w:rsidRPr="00820990">
        <w:rPr>
          <w:rFonts w:cs="Calibri"/>
          <w:color w:val="211F24"/>
        </w:rPr>
        <w:t>be</w:t>
      </w:r>
      <w:r w:rsidRPr="00820990">
        <w:rPr>
          <w:rFonts w:cs="Calibri"/>
          <w:color w:val="211F24"/>
          <w:spacing w:val="21"/>
        </w:rPr>
        <w:t xml:space="preserve"> </w:t>
      </w:r>
      <w:r w:rsidRPr="00820990">
        <w:rPr>
          <w:rFonts w:cs="Calibri"/>
          <w:color w:val="211F24"/>
        </w:rPr>
        <w:t>further</w:t>
      </w:r>
      <w:r w:rsidRPr="00820990">
        <w:rPr>
          <w:rFonts w:cs="Calibri"/>
          <w:color w:val="211F24"/>
          <w:spacing w:val="14"/>
        </w:rPr>
        <w:t xml:space="preserve"> </w:t>
      </w:r>
      <w:r w:rsidRPr="00820990">
        <w:rPr>
          <w:rFonts w:cs="Calibri"/>
          <w:color w:val="211F24"/>
        </w:rPr>
        <w:t>processed</w:t>
      </w:r>
      <w:r w:rsidRPr="00820990">
        <w:rPr>
          <w:rFonts w:cs="Calibri"/>
          <w:color w:val="211F24"/>
          <w:spacing w:val="28"/>
        </w:rPr>
        <w:t xml:space="preserve"> </w:t>
      </w:r>
      <w:r w:rsidRPr="00820990">
        <w:rPr>
          <w:rFonts w:cs="Calibri"/>
          <w:color w:val="211F24"/>
        </w:rPr>
        <w:t>in any</w:t>
      </w:r>
      <w:r w:rsidRPr="00820990">
        <w:rPr>
          <w:rFonts w:cs="Calibri"/>
          <w:color w:val="211F24"/>
          <w:spacing w:val="7"/>
        </w:rPr>
        <w:t xml:space="preserve"> </w:t>
      </w:r>
      <w:r w:rsidRPr="00820990">
        <w:rPr>
          <w:rFonts w:cs="Calibri"/>
          <w:color w:val="211F24"/>
        </w:rPr>
        <w:t>incompatible</w:t>
      </w:r>
      <w:r w:rsidRPr="00820990">
        <w:rPr>
          <w:rFonts w:cs="Calibri"/>
          <w:color w:val="211F24"/>
          <w:spacing w:val="16"/>
        </w:rPr>
        <w:t xml:space="preserve"> </w:t>
      </w:r>
      <w:r w:rsidRPr="00820990">
        <w:rPr>
          <w:rFonts w:cs="Calibri"/>
          <w:color w:val="211F24"/>
        </w:rPr>
        <w:t xml:space="preserve">manner (Purpose Limitation) </w:t>
      </w:r>
    </w:p>
    <w:p w14:paraId="088EB16C" w14:textId="77777777" w:rsidR="005B192C" w:rsidRPr="00820990" w:rsidRDefault="005B192C" w:rsidP="005B192C">
      <w:pPr>
        <w:widowControl w:val="0"/>
        <w:numPr>
          <w:ilvl w:val="0"/>
          <w:numId w:val="44"/>
        </w:numPr>
        <w:autoSpaceDE w:val="0"/>
        <w:autoSpaceDN w:val="0"/>
        <w:adjustRightInd w:val="0"/>
        <w:spacing w:line="240" w:lineRule="auto"/>
        <w:ind w:right="79"/>
        <w:rPr>
          <w:rFonts w:cs="Calibri"/>
          <w:color w:val="000000"/>
        </w:rPr>
      </w:pPr>
      <w:r w:rsidRPr="00820990">
        <w:rPr>
          <w:rFonts w:cs="Calibri"/>
          <w:color w:val="211F24"/>
        </w:rPr>
        <w:t>Be</w:t>
      </w:r>
      <w:r w:rsidRPr="00820990">
        <w:rPr>
          <w:rFonts w:cs="Calibri"/>
          <w:color w:val="211F24"/>
          <w:spacing w:val="8"/>
        </w:rPr>
        <w:t xml:space="preserve"> </w:t>
      </w:r>
      <w:r w:rsidRPr="00820990">
        <w:rPr>
          <w:rFonts w:cs="Calibri"/>
          <w:color w:val="211F24"/>
        </w:rPr>
        <w:t>adequate,</w:t>
      </w:r>
      <w:r w:rsidRPr="00820990">
        <w:rPr>
          <w:rFonts w:cs="Calibri"/>
          <w:color w:val="211F24"/>
          <w:spacing w:val="11"/>
        </w:rPr>
        <w:t xml:space="preserve"> </w:t>
      </w:r>
      <w:r w:rsidRPr="00820990">
        <w:rPr>
          <w:rFonts w:cs="Calibri"/>
          <w:color w:val="211F24"/>
        </w:rPr>
        <w:t>relevant</w:t>
      </w:r>
      <w:r w:rsidRPr="00820990">
        <w:rPr>
          <w:rFonts w:cs="Calibri"/>
          <w:color w:val="211F24"/>
          <w:spacing w:val="19"/>
        </w:rPr>
        <w:t xml:space="preserve"> </w:t>
      </w:r>
      <w:r w:rsidRPr="00820990">
        <w:rPr>
          <w:rFonts w:cs="Calibri"/>
          <w:color w:val="211F24"/>
        </w:rPr>
        <w:t>and</w:t>
      </w:r>
      <w:r w:rsidRPr="00820990">
        <w:rPr>
          <w:rFonts w:cs="Calibri"/>
          <w:color w:val="211F24"/>
          <w:spacing w:val="2"/>
        </w:rPr>
        <w:t xml:space="preserve"> </w:t>
      </w:r>
      <w:r w:rsidRPr="00820990">
        <w:rPr>
          <w:rFonts w:cs="Calibri"/>
          <w:color w:val="211F24"/>
        </w:rPr>
        <w:t>not</w:t>
      </w:r>
      <w:r w:rsidRPr="00820990">
        <w:rPr>
          <w:rFonts w:cs="Calibri"/>
          <w:color w:val="211F24"/>
          <w:spacing w:val="14"/>
        </w:rPr>
        <w:t xml:space="preserve"> </w:t>
      </w:r>
      <w:r w:rsidRPr="00820990">
        <w:rPr>
          <w:rFonts w:cs="Calibri"/>
          <w:color w:val="211F24"/>
        </w:rPr>
        <w:t>excessive</w:t>
      </w:r>
      <w:r w:rsidRPr="00820990">
        <w:rPr>
          <w:rFonts w:cs="Calibri"/>
          <w:color w:val="211F24"/>
          <w:spacing w:val="14"/>
        </w:rPr>
        <w:t xml:space="preserve"> </w:t>
      </w:r>
      <w:r w:rsidRPr="00820990">
        <w:rPr>
          <w:rFonts w:cs="Calibri"/>
          <w:color w:val="211F24"/>
        </w:rPr>
        <w:t>fo</w:t>
      </w:r>
      <w:r w:rsidRPr="00820990">
        <w:rPr>
          <w:rFonts w:cs="Calibri"/>
          <w:color w:val="313136"/>
        </w:rPr>
        <w:t xml:space="preserve">r </w:t>
      </w:r>
      <w:r w:rsidRPr="00820990">
        <w:rPr>
          <w:rFonts w:cs="Calibri"/>
          <w:color w:val="211F24"/>
        </w:rPr>
        <w:t>those</w:t>
      </w:r>
      <w:r w:rsidRPr="00820990">
        <w:rPr>
          <w:rFonts w:cs="Calibri"/>
          <w:color w:val="211F24"/>
          <w:spacing w:val="4"/>
        </w:rPr>
        <w:t xml:space="preserve"> </w:t>
      </w:r>
      <w:r w:rsidRPr="00820990">
        <w:rPr>
          <w:rFonts w:cs="Calibri"/>
          <w:color w:val="211F24"/>
        </w:rPr>
        <w:t>purposes (Minimisation).</w:t>
      </w:r>
    </w:p>
    <w:p w14:paraId="6539290A" w14:textId="77777777" w:rsidR="005B192C" w:rsidRPr="00820990" w:rsidRDefault="005B192C" w:rsidP="005B192C">
      <w:pPr>
        <w:widowControl w:val="0"/>
        <w:numPr>
          <w:ilvl w:val="0"/>
          <w:numId w:val="44"/>
        </w:numPr>
        <w:autoSpaceDE w:val="0"/>
        <w:autoSpaceDN w:val="0"/>
        <w:adjustRightInd w:val="0"/>
        <w:spacing w:line="240" w:lineRule="auto"/>
        <w:rPr>
          <w:rFonts w:cs="Calibri"/>
          <w:color w:val="000000"/>
        </w:rPr>
      </w:pPr>
      <w:r w:rsidRPr="00820990">
        <w:rPr>
          <w:rFonts w:cs="Calibri"/>
          <w:color w:val="211F24"/>
        </w:rPr>
        <w:t>Be</w:t>
      </w:r>
      <w:r w:rsidRPr="00820990">
        <w:rPr>
          <w:rFonts w:cs="Calibri"/>
          <w:color w:val="211F24"/>
          <w:spacing w:val="8"/>
        </w:rPr>
        <w:t xml:space="preserve"> </w:t>
      </w:r>
      <w:r w:rsidRPr="00820990">
        <w:rPr>
          <w:rFonts w:cs="Calibri"/>
          <w:color w:val="211F24"/>
        </w:rPr>
        <w:t>accurate</w:t>
      </w:r>
      <w:r w:rsidRPr="00820990">
        <w:rPr>
          <w:rFonts w:cs="Calibri"/>
          <w:color w:val="211F24"/>
          <w:spacing w:val="14"/>
        </w:rPr>
        <w:t xml:space="preserve"> </w:t>
      </w:r>
      <w:r w:rsidRPr="00820990">
        <w:rPr>
          <w:rFonts w:cs="Calibri"/>
          <w:color w:val="211F24"/>
        </w:rPr>
        <w:t>and,</w:t>
      </w:r>
      <w:r w:rsidRPr="00820990">
        <w:rPr>
          <w:rFonts w:cs="Calibri"/>
          <w:color w:val="211F24"/>
          <w:spacing w:val="4"/>
        </w:rPr>
        <w:t xml:space="preserve"> </w:t>
      </w:r>
      <w:r w:rsidRPr="00820990">
        <w:rPr>
          <w:rFonts w:cs="Calibri"/>
          <w:color w:val="211F24"/>
        </w:rPr>
        <w:t>where</w:t>
      </w:r>
      <w:r w:rsidRPr="00820990">
        <w:rPr>
          <w:rFonts w:cs="Calibri"/>
          <w:color w:val="211F24"/>
          <w:spacing w:val="8"/>
        </w:rPr>
        <w:t xml:space="preserve"> </w:t>
      </w:r>
      <w:r w:rsidRPr="00820990">
        <w:rPr>
          <w:rFonts w:cs="Calibri"/>
          <w:color w:val="211F24"/>
        </w:rPr>
        <w:t>necessary,</w:t>
      </w:r>
      <w:r w:rsidRPr="00820990">
        <w:rPr>
          <w:rFonts w:cs="Calibri"/>
          <w:color w:val="211F24"/>
          <w:spacing w:val="19"/>
        </w:rPr>
        <w:t xml:space="preserve"> </w:t>
      </w:r>
      <w:r w:rsidRPr="00820990">
        <w:rPr>
          <w:rFonts w:cs="Calibri"/>
          <w:color w:val="211F24"/>
        </w:rPr>
        <w:t>kept</w:t>
      </w:r>
      <w:r w:rsidRPr="00820990">
        <w:rPr>
          <w:rFonts w:cs="Calibri"/>
          <w:color w:val="211F24"/>
          <w:spacing w:val="3"/>
        </w:rPr>
        <w:t xml:space="preserve"> </w:t>
      </w:r>
      <w:r w:rsidRPr="00820990">
        <w:rPr>
          <w:rFonts w:cs="Calibri"/>
          <w:color w:val="211F24"/>
        </w:rPr>
        <w:t>up</w:t>
      </w:r>
      <w:r w:rsidRPr="00820990">
        <w:rPr>
          <w:rFonts w:cs="Calibri"/>
          <w:color w:val="211F24"/>
          <w:spacing w:val="11"/>
        </w:rPr>
        <w:t xml:space="preserve"> </w:t>
      </w:r>
      <w:r w:rsidRPr="00820990">
        <w:rPr>
          <w:rFonts w:cs="Calibri"/>
          <w:color w:val="211F24"/>
        </w:rPr>
        <w:t>to</w:t>
      </w:r>
      <w:r w:rsidRPr="00820990">
        <w:rPr>
          <w:rFonts w:cs="Calibri"/>
          <w:color w:val="211F24"/>
          <w:spacing w:val="4"/>
        </w:rPr>
        <w:t xml:space="preserve"> </w:t>
      </w:r>
      <w:r w:rsidRPr="00820990">
        <w:rPr>
          <w:rFonts w:cs="Calibri"/>
          <w:color w:val="211F24"/>
        </w:rPr>
        <w:t xml:space="preserve">date (Accurate) </w:t>
      </w:r>
    </w:p>
    <w:p w14:paraId="5CE8564C" w14:textId="77777777" w:rsidR="005B192C" w:rsidRPr="000C5A6A" w:rsidRDefault="005B192C" w:rsidP="005B192C">
      <w:pPr>
        <w:widowControl w:val="0"/>
        <w:numPr>
          <w:ilvl w:val="0"/>
          <w:numId w:val="44"/>
        </w:numPr>
        <w:autoSpaceDE w:val="0"/>
        <w:autoSpaceDN w:val="0"/>
        <w:adjustRightInd w:val="0"/>
        <w:spacing w:line="240" w:lineRule="auto"/>
        <w:rPr>
          <w:rFonts w:cs="Calibri"/>
          <w:color w:val="000000"/>
        </w:rPr>
      </w:pPr>
      <w:r w:rsidRPr="000C5A6A">
        <w:rPr>
          <w:rFonts w:cs="Calibri"/>
          <w:color w:val="211F24"/>
        </w:rPr>
        <w:t>Not</w:t>
      </w:r>
      <w:r w:rsidRPr="000C5A6A">
        <w:rPr>
          <w:rFonts w:cs="Calibri"/>
          <w:color w:val="211F24"/>
          <w:spacing w:val="9"/>
        </w:rPr>
        <w:t xml:space="preserve"> </w:t>
      </w:r>
      <w:r w:rsidRPr="000C5A6A">
        <w:rPr>
          <w:rFonts w:cs="Calibri"/>
          <w:color w:val="211F24"/>
        </w:rPr>
        <w:t>be</w:t>
      </w:r>
      <w:r w:rsidRPr="000C5A6A">
        <w:rPr>
          <w:rFonts w:cs="Calibri"/>
          <w:color w:val="211F24"/>
          <w:spacing w:val="6"/>
        </w:rPr>
        <w:t xml:space="preserve"> </w:t>
      </w:r>
      <w:r w:rsidRPr="000C5A6A">
        <w:rPr>
          <w:rFonts w:cs="Calibri"/>
          <w:color w:val="211F24"/>
        </w:rPr>
        <w:t>retained</w:t>
      </w:r>
      <w:r w:rsidRPr="000C5A6A">
        <w:rPr>
          <w:rFonts w:cs="Calibri"/>
          <w:color w:val="211F24"/>
          <w:spacing w:val="19"/>
        </w:rPr>
        <w:t xml:space="preserve"> </w:t>
      </w:r>
      <w:r w:rsidRPr="000C5A6A">
        <w:rPr>
          <w:rFonts w:cs="Calibri"/>
          <w:color w:val="211F24"/>
        </w:rPr>
        <w:t>for</w:t>
      </w:r>
      <w:r w:rsidRPr="000C5A6A">
        <w:rPr>
          <w:rFonts w:cs="Calibri"/>
          <w:color w:val="211F24"/>
          <w:spacing w:val="5"/>
        </w:rPr>
        <w:t xml:space="preserve"> </w:t>
      </w:r>
      <w:r w:rsidRPr="000C5A6A">
        <w:rPr>
          <w:rFonts w:cs="Calibri"/>
          <w:color w:val="211F24"/>
        </w:rPr>
        <w:t>longer</w:t>
      </w:r>
      <w:r w:rsidRPr="000C5A6A">
        <w:rPr>
          <w:rFonts w:cs="Calibri"/>
          <w:color w:val="211F24"/>
          <w:spacing w:val="7"/>
        </w:rPr>
        <w:t xml:space="preserve"> </w:t>
      </w:r>
      <w:r w:rsidRPr="000C5A6A">
        <w:rPr>
          <w:rFonts w:cs="Calibri"/>
          <w:color w:val="211F24"/>
        </w:rPr>
        <w:t>than</w:t>
      </w:r>
      <w:r w:rsidRPr="000C5A6A">
        <w:rPr>
          <w:rFonts w:cs="Calibri"/>
          <w:color w:val="211F24"/>
          <w:spacing w:val="13"/>
        </w:rPr>
        <w:t xml:space="preserve"> </w:t>
      </w:r>
      <w:r w:rsidRPr="000C5A6A">
        <w:rPr>
          <w:rFonts w:cs="Calibri"/>
          <w:color w:val="211F24"/>
        </w:rPr>
        <w:t>is necessary for the purpose for which it is processed (Storage Limitation)</w:t>
      </w:r>
    </w:p>
    <w:p w14:paraId="58439081" w14:textId="77777777" w:rsidR="005B192C" w:rsidRPr="000C5A6A" w:rsidRDefault="005B192C" w:rsidP="005B192C">
      <w:pPr>
        <w:widowControl w:val="0"/>
        <w:numPr>
          <w:ilvl w:val="0"/>
          <w:numId w:val="44"/>
        </w:numPr>
        <w:autoSpaceDE w:val="0"/>
        <w:autoSpaceDN w:val="0"/>
        <w:adjustRightInd w:val="0"/>
        <w:spacing w:line="240" w:lineRule="auto"/>
        <w:ind w:right="84"/>
        <w:rPr>
          <w:rFonts w:cs="Calibri"/>
          <w:color w:val="211F24"/>
        </w:rPr>
      </w:pPr>
      <w:r w:rsidRPr="000C5A6A">
        <w:rPr>
          <w:rFonts w:cs="Calibri"/>
          <w:color w:val="211F24"/>
        </w:rPr>
        <w:t>Be</w:t>
      </w:r>
      <w:r w:rsidRPr="000C5A6A">
        <w:rPr>
          <w:rFonts w:cs="Calibri"/>
          <w:color w:val="211F24"/>
          <w:spacing w:val="3"/>
        </w:rPr>
        <w:t xml:space="preserve"> processed in a manner that ensures its security appropriately, including protecting against unauthorised or unlawful processing, loss, destruction or damage </w:t>
      </w:r>
      <w:r w:rsidRPr="000C5A6A">
        <w:rPr>
          <w:rFonts w:cs="Calibri"/>
          <w:color w:val="211F24"/>
        </w:rPr>
        <w:t xml:space="preserve">(Integrity and Confidentiality) </w:t>
      </w:r>
    </w:p>
    <w:p w14:paraId="00436129" w14:textId="77777777" w:rsidR="005B192C" w:rsidRDefault="005B192C" w:rsidP="005B192C">
      <w:pPr>
        <w:widowControl w:val="0"/>
        <w:autoSpaceDE w:val="0"/>
        <w:autoSpaceDN w:val="0"/>
        <w:adjustRightInd w:val="0"/>
        <w:spacing w:line="240" w:lineRule="auto"/>
        <w:rPr>
          <w:rFonts w:cs="Calibri"/>
          <w:color w:val="211F24"/>
        </w:rPr>
      </w:pPr>
    </w:p>
    <w:p w14:paraId="330B781C" w14:textId="64B21E7B" w:rsidR="005B192C" w:rsidRPr="000C5A6A" w:rsidRDefault="005B192C" w:rsidP="005B192C">
      <w:pPr>
        <w:widowControl w:val="0"/>
        <w:autoSpaceDE w:val="0"/>
        <w:autoSpaceDN w:val="0"/>
        <w:adjustRightInd w:val="0"/>
        <w:spacing w:line="240" w:lineRule="auto"/>
        <w:rPr>
          <w:rFonts w:cs="Calibri"/>
          <w:color w:val="000000"/>
        </w:rPr>
      </w:pPr>
      <w:r>
        <w:rPr>
          <w:rFonts w:cs="Calibri"/>
          <w:color w:val="211F24"/>
        </w:rPr>
        <w:t>In addition to this, t</w:t>
      </w:r>
      <w:r w:rsidRPr="000C5A6A">
        <w:rPr>
          <w:rFonts w:cs="Calibri"/>
          <w:color w:val="211F24"/>
        </w:rPr>
        <w:t>he controller is responsible for ensuring that data is</w:t>
      </w:r>
      <w:r w:rsidRPr="000C5A6A">
        <w:rPr>
          <w:rFonts w:cs="Calibri"/>
          <w:color w:val="211F24"/>
          <w:spacing w:val="3"/>
        </w:rPr>
        <w:t xml:space="preserve"> </w:t>
      </w:r>
      <w:r w:rsidRPr="000C5A6A">
        <w:rPr>
          <w:rFonts w:cs="Calibri"/>
          <w:color w:val="211F24"/>
        </w:rPr>
        <w:t>processed</w:t>
      </w:r>
      <w:r w:rsidRPr="000C5A6A">
        <w:rPr>
          <w:rFonts w:cs="Calibri"/>
          <w:color w:val="211F24"/>
          <w:spacing w:val="23"/>
        </w:rPr>
        <w:t xml:space="preserve"> </w:t>
      </w:r>
      <w:r w:rsidRPr="000C5A6A">
        <w:rPr>
          <w:rFonts w:cs="Calibri"/>
          <w:color w:val="211F24"/>
        </w:rPr>
        <w:t>in</w:t>
      </w:r>
      <w:r w:rsidRPr="000C5A6A">
        <w:rPr>
          <w:rFonts w:cs="Calibri"/>
          <w:color w:val="211F24"/>
          <w:spacing w:val="4"/>
        </w:rPr>
        <w:t xml:space="preserve"> </w:t>
      </w:r>
      <w:r w:rsidRPr="000C5A6A">
        <w:rPr>
          <w:rFonts w:cs="Calibri"/>
          <w:color w:val="211F24"/>
        </w:rPr>
        <w:t>accordance</w:t>
      </w:r>
      <w:r w:rsidRPr="000C5A6A">
        <w:rPr>
          <w:rFonts w:cs="Calibri"/>
          <w:color w:val="211F24"/>
          <w:spacing w:val="12"/>
        </w:rPr>
        <w:t xml:space="preserve"> </w:t>
      </w:r>
      <w:r w:rsidRPr="000C5A6A">
        <w:rPr>
          <w:rFonts w:cs="Calibri"/>
          <w:color w:val="211F24"/>
        </w:rPr>
        <w:t>with</w:t>
      </w:r>
      <w:r w:rsidRPr="000C5A6A">
        <w:rPr>
          <w:rFonts w:cs="Calibri"/>
          <w:color w:val="211F24"/>
          <w:spacing w:val="10"/>
        </w:rPr>
        <w:t xml:space="preserve"> </w:t>
      </w:r>
      <w:r w:rsidRPr="000C5A6A">
        <w:rPr>
          <w:rFonts w:cs="Calibri"/>
          <w:color w:val="211F24"/>
        </w:rPr>
        <w:t>the</w:t>
      </w:r>
      <w:r w:rsidRPr="000C5A6A">
        <w:rPr>
          <w:rFonts w:cs="Calibri"/>
          <w:color w:val="211F24"/>
          <w:spacing w:val="3"/>
        </w:rPr>
        <w:t xml:space="preserve"> </w:t>
      </w:r>
      <w:r w:rsidRPr="000C5A6A">
        <w:rPr>
          <w:rFonts w:cs="Calibri"/>
          <w:color w:val="211F24"/>
        </w:rPr>
        <w:t>rights</w:t>
      </w:r>
      <w:r w:rsidRPr="000C5A6A">
        <w:rPr>
          <w:rFonts w:cs="Calibri"/>
          <w:color w:val="211F24"/>
          <w:spacing w:val="15"/>
        </w:rPr>
        <w:t xml:space="preserve"> </w:t>
      </w:r>
      <w:r w:rsidRPr="000C5A6A">
        <w:rPr>
          <w:rFonts w:cs="Calibri"/>
          <w:color w:val="211F24"/>
        </w:rPr>
        <w:t>of</w:t>
      </w:r>
      <w:r w:rsidRPr="000C5A6A">
        <w:rPr>
          <w:rFonts w:cs="Calibri"/>
          <w:color w:val="211F24"/>
          <w:spacing w:val="2"/>
        </w:rPr>
        <w:t xml:space="preserve"> </w:t>
      </w:r>
      <w:r w:rsidRPr="000C5A6A">
        <w:rPr>
          <w:rFonts w:cs="Calibri"/>
          <w:color w:val="211F24"/>
        </w:rPr>
        <w:t>individual</w:t>
      </w:r>
      <w:r w:rsidRPr="000C5A6A">
        <w:rPr>
          <w:rFonts w:cs="Calibri"/>
          <w:color w:val="211F24"/>
          <w:spacing w:val="-1"/>
        </w:rPr>
        <w:t>s and must be able to demonstrate compliance with the data protection principles (Accountability)</w:t>
      </w:r>
      <w:r w:rsidRPr="000C5A6A">
        <w:rPr>
          <w:rFonts w:cs="Calibri"/>
          <w:color w:val="313136"/>
        </w:rPr>
        <w:t>.</w:t>
      </w:r>
    </w:p>
    <w:p w14:paraId="06618676" w14:textId="77777777" w:rsidR="005B192C" w:rsidRDefault="005B192C" w:rsidP="0028505C">
      <w:pPr>
        <w:pStyle w:val="Subtitle"/>
        <w:spacing w:after="0" w:line="240" w:lineRule="auto"/>
        <w:rPr>
          <w:rFonts w:eastAsiaTheme="minorHAnsi"/>
          <w:color w:val="auto"/>
          <w:spacing w:val="0"/>
          <w:szCs w:val="24"/>
        </w:rPr>
      </w:pPr>
    </w:p>
    <w:p w14:paraId="0446CE54" w14:textId="1F6FC90B" w:rsidR="00173488" w:rsidRPr="001E0E6C" w:rsidRDefault="005B192C" w:rsidP="0028505C">
      <w:pPr>
        <w:pStyle w:val="Subtitle"/>
        <w:spacing w:after="0" w:line="240" w:lineRule="auto"/>
        <w:rPr>
          <w:rFonts w:eastAsiaTheme="minorHAnsi"/>
          <w:color w:val="auto"/>
          <w:spacing w:val="0"/>
          <w:szCs w:val="24"/>
        </w:rPr>
      </w:pPr>
      <w:r>
        <w:rPr>
          <w:rFonts w:eastAsiaTheme="minorHAnsi"/>
          <w:color w:val="auto"/>
          <w:spacing w:val="0"/>
          <w:szCs w:val="24"/>
        </w:rPr>
        <w:t>A</w:t>
      </w:r>
      <w:r w:rsidR="007E4947" w:rsidRPr="001E0E6C">
        <w:rPr>
          <w:rFonts w:eastAsiaTheme="minorHAnsi"/>
          <w:color w:val="auto"/>
          <w:spacing w:val="0"/>
          <w:szCs w:val="24"/>
        </w:rPr>
        <w:t>s well as the</w:t>
      </w:r>
      <w:r>
        <w:rPr>
          <w:rFonts w:eastAsiaTheme="minorHAnsi"/>
          <w:color w:val="auto"/>
          <w:spacing w:val="0"/>
          <w:szCs w:val="24"/>
        </w:rPr>
        <w:t xml:space="preserve"> general principles of processing, the controller acknowledges the rights of the</w:t>
      </w:r>
      <w:r w:rsidR="007E4947" w:rsidRPr="001E0E6C">
        <w:rPr>
          <w:rFonts w:eastAsiaTheme="minorHAnsi"/>
          <w:color w:val="auto"/>
          <w:spacing w:val="0"/>
          <w:szCs w:val="24"/>
        </w:rPr>
        <w:t xml:space="preserve"> data subject and more information in relation to these can be found by visiting </w:t>
      </w:r>
      <w:hyperlink r:id="rId17" w:history="1">
        <w:r w:rsidR="007E4947" w:rsidRPr="001E0E6C">
          <w:rPr>
            <w:rStyle w:val="Hyperlink"/>
            <w:rFonts w:eastAsiaTheme="minorHAnsi"/>
            <w:spacing w:val="0"/>
            <w:szCs w:val="24"/>
          </w:rPr>
          <w:t>www.gov.gg/DP</w:t>
        </w:r>
      </w:hyperlink>
    </w:p>
    <w:p w14:paraId="3F0C4E5D" w14:textId="77777777" w:rsidR="00595127" w:rsidRPr="00595127" w:rsidRDefault="00595127" w:rsidP="00595127">
      <w:pPr>
        <w:widowControl w:val="0"/>
        <w:autoSpaceDE w:val="0"/>
        <w:autoSpaceDN w:val="0"/>
        <w:adjustRightInd w:val="0"/>
        <w:spacing w:line="240" w:lineRule="auto"/>
        <w:rPr>
          <w:rFonts w:cs="Calibri"/>
          <w:color w:val="313136"/>
        </w:rPr>
      </w:pPr>
    </w:p>
    <w:p w14:paraId="7815EBA9" w14:textId="77777777" w:rsidR="00595127" w:rsidRDefault="00910FEE" w:rsidP="00DD7439">
      <w:pPr>
        <w:pStyle w:val="Heading1"/>
      </w:pPr>
      <w:r w:rsidRPr="001E0E6C">
        <w:t>Contact details</w:t>
      </w:r>
    </w:p>
    <w:p w14:paraId="2B9FF406" w14:textId="77777777" w:rsidR="00595127" w:rsidRPr="00595127" w:rsidRDefault="00595127" w:rsidP="00595127">
      <w:pPr>
        <w:pStyle w:val="Introduction"/>
        <w:spacing w:line="240" w:lineRule="auto"/>
        <w:rPr>
          <w:color w:val="357D57"/>
          <w:sz w:val="24"/>
        </w:rPr>
      </w:pPr>
    </w:p>
    <w:p w14:paraId="4E0A9177" w14:textId="3234B1F9" w:rsidR="00910FEE" w:rsidRPr="00595127" w:rsidRDefault="00910FEE" w:rsidP="00595127">
      <w:pPr>
        <w:pStyle w:val="Introduction"/>
        <w:spacing w:line="240" w:lineRule="auto"/>
        <w:rPr>
          <w:color w:val="357D57"/>
          <w:sz w:val="36"/>
        </w:rPr>
      </w:pPr>
      <w:r w:rsidRPr="001E0E6C">
        <w:rPr>
          <w:sz w:val="24"/>
        </w:rPr>
        <w:t>The contact details of the</w:t>
      </w:r>
      <w:r w:rsidR="001E0E6C">
        <w:rPr>
          <w:sz w:val="24"/>
        </w:rPr>
        <w:t xml:space="preserve"> data</w:t>
      </w:r>
      <w:r w:rsidRPr="001E0E6C">
        <w:rPr>
          <w:sz w:val="24"/>
        </w:rPr>
        <w:t xml:space="preserve"> controller are as follows: </w:t>
      </w:r>
    </w:p>
    <w:p w14:paraId="72E4D0F4" w14:textId="77777777" w:rsidR="004E458A" w:rsidRDefault="004E458A" w:rsidP="004E458A">
      <w:pPr>
        <w:spacing w:line="312" w:lineRule="atLeast"/>
        <w:jc w:val="both"/>
        <w:rPr>
          <w:u w:val="single"/>
        </w:rPr>
      </w:pPr>
    </w:p>
    <w:p w14:paraId="7E88721D" w14:textId="5DD5ECA8" w:rsidR="004E458A" w:rsidRPr="005210C0" w:rsidRDefault="004E458A" w:rsidP="004E458A">
      <w:pPr>
        <w:spacing w:line="312" w:lineRule="atLeast"/>
        <w:jc w:val="both"/>
        <w:rPr>
          <w:u w:val="single"/>
        </w:rPr>
      </w:pPr>
      <w:r w:rsidRPr="005210C0">
        <w:rPr>
          <w:u w:val="single"/>
        </w:rPr>
        <w:t xml:space="preserve">The Committee </w:t>
      </w:r>
      <w:r w:rsidRPr="00633AE0">
        <w:rPr>
          <w:i/>
          <w:u w:val="single"/>
        </w:rPr>
        <w:t>for</w:t>
      </w:r>
      <w:r w:rsidRPr="005210C0">
        <w:rPr>
          <w:u w:val="single"/>
        </w:rPr>
        <w:t xml:space="preserve"> </w:t>
      </w:r>
      <w:r>
        <w:rPr>
          <w:u w:val="single"/>
        </w:rPr>
        <w:t>Education, Sport &amp; Culture</w:t>
      </w:r>
    </w:p>
    <w:p w14:paraId="538EBA45" w14:textId="77777777" w:rsidR="004E458A" w:rsidRPr="00072882" w:rsidRDefault="004E458A" w:rsidP="004E458A">
      <w:pPr>
        <w:spacing w:line="312" w:lineRule="atLeast"/>
        <w:jc w:val="both"/>
      </w:pPr>
      <w:r w:rsidRPr="00072882">
        <w:t xml:space="preserve">Tel: </w:t>
      </w:r>
      <w:r>
        <w:t xml:space="preserve">01481 227000 </w:t>
      </w:r>
    </w:p>
    <w:p w14:paraId="4BB3FD28" w14:textId="7F3488AE" w:rsidR="004E458A" w:rsidRPr="004E458A" w:rsidRDefault="004E458A" w:rsidP="004E458A">
      <w:pPr>
        <w:spacing w:line="312" w:lineRule="atLeast"/>
        <w:jc w:val="both"/>
      </w:pPr>
      <w:r w:rsidRPr="00072882">
        <w:t xml:space="preserve">Email:  </w:t>
      </w:r>
      <w:hyperlink r:id="rId18" w:history="1">
        <w:r w:rsidRPr="00884E72">
          <w:rPr>
            <w:rStyle w:val="Hyperlink"/>
          </w:rPr>
          <w:t>educationsportandculture@gov.gg</w:t>
        </w:r>
      </w:hyperlink>
    </w:p>
    <w:p w14:paraId="6EF34D71" w14:textId="77777777" w:rsidR="00910FEE" w:rsidRPr="001E0E6C" w:rsidRDefault="00910FEE" w:rsidP="001E0E6C">
      <w:pPr>
        <w:spacing w:before="240" w:after="240" w:line="240" w:lineRule="auto"/>
      </w:pPr>
      <w:r w:rsidRPr="001E0E6C">
        <w:t>The contact details for the Data Protection Officer for Education, Sport and Culture are as follows:</w:t>
      </w:r>
    </w:p>
    <w:p w14:paraId="06EEE483" w14:textId="2F5788A8" w:rsidR="00910FEE" w:rsidRPr="004E458A" w:rsidRDefault="004E458A" w:rsidP="001E0E6C">
      <w:pPr>
        <w:spacing w:line="240" w:lineRule="auto"/>
        <w:rPr>
          <w:u w:val="single"/>
        </w:rPr>
      </w:pPr>
      <w:r w:rsidRPr="004E458A">
        <w:rPr>
          <w:u w:val="single"/>
        </w:rPr>
        <w:t>Data Protection Officer for ESC</w:t>
      </w:r>
    </w:p>
    <w:p w14:paraId="15C11DD4" w14:textId="77777777" w:rsidR="00910FEE" w:rsidRPr="001E0E6C" w:rsidRDefault="00910FEE" w:rsidP="001E0E6C">
      <w:pPr>
        <w:spacing w:line="240" w:lineRule="auto"/>
        <w:rPr>
          <w:rStyle w:val="Hyperlink"/>
        </w:rPr>
      </w:pPr>
      <w:r w:rsidRPr="001E0E6C">
        <w:t xml:space="preserve">Email: </w:t>
      </w:r>
      <w:hyperlink r:id="rId19" w:history="1">
        <w:r w:rsidRPr="001E0E6C">
          <w:rPr>
            <w:rStyle w:val="Hyperlink"/>
          </w:rPr>
          <w:t>data.protection@gov.gg</w:t>
        </w:r>
      </w:hyperlink>
      <w:r w:rsidRPr="001E0E6C">
        <w:t xml:space="preserve"> </w:t>
      </w:r>
    </w:p>
    <w:p w14:paraId="61545284" w14:textId="7F0468A4" w:rsidR="00EE376D" w:rsidRPr="003863C2" w:rsidRDefault="00910FEE" w:rsidP="003863C2">
      <w:pPr>
        <w:spacing w:line="240" w:lineRule="auto"/>
      </w:pPr>
      <w:r w:rsidRPr="001E0E6C">
        <w:t xml:space="preserve">Tel: </w:t>
      </w:r>
      <w:r w:rsidR="00EE376D" w:rsidRPr="001E0E6C">
        <w:t>01481</w:t>
      </w:r>
      <w:r w:rsidR="00EE376D" w:rsidRPr="001E0E6C">
        <w:rPr>
          <w:color w:val="FF0000"/>
        </w:rPr>
        <w:t xml:space="preserve"> </w:t>
      </w:r>
      <w:r w:rsidR="00EA4C42" w:rsidRPr="009E7E5E">
        <w:t>220012</w:t>
      </w:r>
    </w:p>
    <w:p w14:paraId="56271EB9" w14:textId="77777777" w:rsidR="00595127" w:rsidRPr="00595127" w:rsidRDefault="00595127" w:rsidP="001E0E6C">
      <w:pPr>
        <w:pStyle w:val="Introduction"/>
        <w:spacing w:line="240" w:lineRule="auto"/>
        <w:rPr>
          <w:color w:val="357D57"/>
          <w:sz w:val="24"/>
        </w:rPr>
      </w:pPr>
    </w:p>
    <w:p w14:paraId="7AEE7B39" w14:textId="77777777" w:rsidR="00514E7D" w:rsidRPr="001E0E6C" w:rsidRDefault="00514E7D" w:rsidP="00DD7439">
      <w:pPr>
        <w:pStyle w:val="Heading1"/>
      </w:pPr>
      <w:r w:rsidRPr="001E0E6C">
        <w:t>The types of personal data we collect and use</w:t>
      </w:r>
    </w:p>
    <w:p w14:paraId="29FA41C7" w14:textId="77777777" w:rsidR="00514E7D" w:rsidRDefault="00514E7D" w:rsidP="001E0E6C">
      <w:pPr>
        <w:spacing w:line="240" w:lineRule="auto"/>
        <w:rPr>
          <w:color w:val="FF0000"/>
        </w:rPr>
      </w:pPr>
    </w:p>
    <w:p w14:paraId="00BA43BE" w14:textId="7C8AF461" w:rsidR="00BE62FC" w:rsidRPr="00B106E0" w:rsidRDefault="00695563" w:rsidP="001E0E6C">
      <w:pPr>
        <w:spacing w:line="240" w:lineRule="auto"/>
      </w:pPr>
      <w:r>
        <w:t>La Houguette Primary School</w:t>
      </w:r>
      <w:r w:rsidRPr="001E0E6C">
        <w:rPr>
          <w:color w:val="FF0000"/>
        </w:rPr>
        <w:t xml:space="preserve"> </w:t>
      </w:r>
      <w:r w:rsidR="00BE62FC" w:rsidRPr="00B106E0">
        <w:t>collects and processes personal data about prospective, current and past pupils and their parents and siblings; staff, suppliers and contractors, volunteers and other individuals connected to or visiting the school.</w:t>
      </w:r>
    </w:p>
    <w:p w14:paraId="04C57857" w14:textId="77777777" w:rsidR="00BE62FC" w:rsidRPr="00B106E0" w:rsidRDefault="00BE62FC" w:rsidP="001E0E6C">
      <w:pPr>
        <w:spacing w:line="240" w:lineRule="auto"/>
      </w:pPr>
    </w:p>
    <w:p w14:paraId="26A64A72" w14:textId="77777777" w:rsidR="00BE62FC" w:rsidRPr="00B106E0" w:rsidRDefault="00BE62FC" w:rsidP="001E0E6C">
      <w:pPr>
        <w:spacing w:line="240" w:lineRule="auto"/>
      </w:pPr>
      <w:r w:rsidRPr="00B106E0">
        <w:lastRenderedPageBreak/>
        <w:t xml:space="preserve">The personal data we collect takes different forms; it may be factual information, expressions of opinion, images or other recorded information which relates to a living individual. </w:t>
      </w:r>
    </w:p>
    <w:p w14:paraId="5482B629" w14:textId="77777777" w:rsidR="00B106E0" w:rsidRDefault="00B106E0" w:rsidP="001E0E6C">
      <w:pPr>
        <w:spacing w:line="240" w:lineRule="auto"/>
        <w:rPr>
          <w:color w:val="FF0000"/>
        </w:rPr>
      </w:pPr>
    </w:p>
    <w:p w14:paraId="35932D08" w14:textId="75D1B872" w:rsidR="00514E7D" w:rsidRPr="00B106E0" w:rsidRDefault="00695563" w:rsidP="001E0E6C">
      <w:pPr>
        <w:spacing w:line="240" w:lineRule="auto"/>
        <w:rPr>
          <w:color w:val="FF0000"/>
        </w:rPr>
      </w:pPr>
      <w:r>
        <w:t>La Houguette Primary School</w:t>
      </w:r>
      <w:r w:rsidRPr="001E0E6C">
        <w:rPr>
          <w:color w:val="FF0000"/>
        </w:rPr>
        <w:t xml:space="preserve"> </w:t>
      </w:r>
      <w:r w:rsidR="00514E7D" w:rsidRPr="001E0E6C">
        <w:t>collects the following personal data:</w:t>
      </w:r>
    </w:p>
    <w:p w14:paraId="6A335DE0" w14:textId="77777777" w:rsidR="00514E7D" w:rsidRPr="001E0E6C" w:rsidRDefault="00514E7D" w:rsidP="001E0E6C">
      <w:pPr>
        <w:spacing w:line="240" w:lineRule="auto"/>
        <w:rPr>
          <w:color w:val="357D57"/>
        </w:rPr>
      </w:pPr>
    </w:p>
    <w:p w14:paraId="4FA54FA3"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 xml:space="preserve">Basic personal data relating to </w:t>
      </w:r>
      <w:r w:rsidR="00B106E0">
        <w:rPr>
          <w:sz w:val="24"/>
          <w:szCs w:val="24"/>
          <w:lang w:val="en-US"/>
        </w:rPr>
        <w:t>parents, appointed guardians,</w:t>
      </w:r>
      <w:r w:rsidRPr="001E0E6C">
        <w:rPr>
          <w:sz w:val="24"/>
          <w:szCs w:val="24"/>
          <w:lang w:val="en-US"/>
        </w:rPr>
        <w:t xml:space="preserve"> pupils</w:t>
      </w:r>
      <w:r w:rsidR="00B106E0">
        <w:rPr>
          <w:sz w:val="24"/>
          <w:szCs w:val="24"/>
          <w:lang w:val="en-US"/>
        </w:rPr>
        <w:t xml:space="preserve"> and their families,</w:t>
      </w:r>
      <w:r w:rsidRPr="001E0E6C">
        <w:rPr>
          <w:sz w:val="24"/>
          <w:szCs w:val="24"/>
          <w:lang w:val="en-US"/>
        </w:rPr>
        <w:t xml:space="preserve"> such as full name, address, date of birth, email address and contact information;</w:t>
      </w:r>
    </w:p>
    <w:p w14:paraId="13ED0452"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Language and nationality of pupils;</w:t>
      </w:r>
    </w:p>
    <w:p w14:paraId="06CB8B0B" w14:textId="77777777" w:rsidR="00514E7D" w:rsidRPr="00242704" w:rsidRDefault="00514E7D" w:rsidP="001E0E6C">
      <w:pPr>
        <w:pStyle w:val="ListParagraph"/>
        <w:numPr>
          <w:ilvl w:val="0"/>
          <w:numId w:val="28"/>
        </w:numPr>
        <w:spacing w:before="240" w:line="240" w:lineRule="auto"/>
        <w:rPr>
          <w:sz w:val="24"/>
          <w:szCs w:val="24"/>
          <w:lang w:val="en-US"/>
        </w:rPr>
      </w:pPr>
      <w:r w:rsidRPr="001E0E6C">
        <w:rPr>
          <w:sz w:val="24"/>
          <w:szCs w:val="24"/>
          <w:lang w:val="en-US"/>
        </w:rPr>
        <w:t>Safeguarding information (</w:t>
      </w:r>
      <w:r w:rsidRPr="001E0E6C">
        <w:rPr>
          <w:sz w:val="24"/>
        </w:rPr>
        <w:t>such as court orders and professional involvement);</w:t>
      </w:r>
    </w:p>
    <w:p w14:paraId="6289F9A7" w14:textId="77777777" w:rsidR="00514E7D" w:rsidRPr="001E0E6C" w:rsidRDefault="00514E7D" w:rsidP="001E0E6C">
      <w:pPr>
        <w:pStyle w:val="ListParagraph"/>
        <w:widowControl w:val="0"/>
        <w:numPr>
          <w:ilvl w:val="0"/>
          <w:numId w:val="28"/>
        </w:numPr>
        <w:overflowPunct w:val="0"/>
        <w:autoSpaceDE w:val="0"/>
        <w:autoSpaceDN w:val="0"/>
        <w:adjustRightInd w:val="0"/>
        <w:spacing w:after="0" w:line="240" w:lineRule="auto"/>
        <w:contextualSpacing w:val="0"/>
        <w:textAlignment w:val="baseline"/>
        <w:rPr>
          <w:sz w:val="24"/>
        </w:rPr>
      </w:pPr>
      <w:r w:rsidRPr="001E0E6C">
        <w:rPr>
          <w:sz w:val="24"/>
        </w:rPr>
        <w:t>Attendance information (such as sessions attended, number of absences, absence reasons and any previous schools attended);</w:t>
      </w:r>
    </w:p>
    <w:p w14:paraId="623B57AE" w14:textId="77777777" w:rsidR="00514E7D" w:rsidRPr="001E0E6C" w:rsidRDefault="00514E7D" w:rsidP="001E0E6C">
      <w:pPr>
        <w:pStyle w:val="ListParagraph"/>
        <w:widowControl w:val="0"/>
        <w:numPr>
          <w:ilvl w:val="0"/>
          <w:numId w:val="28"/>
        </w:numPr>
        <w:overflowPunct w:val="0"/>
        <w:autoSpaceDE w:val="0"/>
        <w:autoSpaceDN w:val="0"/>
        <w:adjustRightInd w:val="0"/>
        <w:spacing w:after="0" w:line="240" w:lineRule="auto"/>
        <w:contextualSpacing w:val="0"/>
        <w:textAlignment w:val="baseline"/>
        <w:rPr>
          <w:sz w:val="24"/>
        </w:rPr>
      </w:pPr>
      <w:r w:rsidRPr="001E0E6C">
        <w:rPr>
          <w:sz w:val="24"/>
        </w:rPr>
        <w:t>A</w:t>
      </w:r>
      <w:r w:rsidR="00B106E0">
        <w:rPr>
          <w:sz w:val="24"/>
        </w:rPr>
        <w:t>cademic a</w:t>
      </w:r>
      <w:r w:rsidRPr="001E0E6C">
        <w:rPr>
          <w:sz w:val="24"/>
        </w:rPr>
        <w:t>ssessment and attainment data (including examination results);</w:t>
      </w:r>
    </w:p>
    <w:p w14:paraId="199F8A27" w14:textId="77777777" w:rsidR="00514E7D" w:rsidRPr="001E0E6C" w:rsidRDefault="00514E7D" w:rsidP="001E0E6C">
      <w:pPr>
        <w:pStyle w:val="ListParagraph"/>
        <w:widowControl w:val="0"/>
        <w:numPr>
          <w:ilvl w:val="0"/>
          <w:numId w:val="28"/>
        </w:numPr>
        <w:overflowPunct w:val="0"/>
        <w:autoSpaceDE w:val="0"/>
        <w:autoSpaceDN w:val="0"/>
        <w:adjustRightInd w:val="0"/>
        <w:spacing w:after="0" w:line="240" w:lineRule="auto"/>
        <w:contextualSpacing w:val="0"/>
        <w:textAlignment w:val="baseline"/>
        <w:rPr>
          <w:sz w:val="24"/>
        </w:rPr>
      </w:pPr>
      <w:r w:rsidRPr="001E0E6C">
        <w:rPr>
          <w:sz w:val="24"/>
        </w:rPr>
        <w:t>Behavioural information (such as exclusions and any relevant alternative provision put in place);</w:t>
      </w:r>
    </w:p>
    <w:p w14:paraId="1883A8C7"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Images including photos and CCTV; and</w:t>
      </w:r>
    </w:p>
    <w:p w14:paraId="0DEE8D06"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 xml:space="preserve">General information regarding pupils’ educational activities such as behavioral records, test and examination results and academic reports.  </w:t>
      </w:r>
    </w:p>
    <w:p w14:paraId="13A4D189" w14:textId="0BAE8CC5" w:rsidR="00514E7D" w:rsidRPr="001E0E6C" w:rsidRDefault="00514E7D" w:rsidP="001E0E6C">
      <w:pPr>
        <w:spacing w:before="240" w:after="240" w:line="240" w:lineRule="auto"/>
        <w:ind w:left="60"/>
      </w:pPr>
      <w:r w:rsidRPr="001E0E6C">
        <w:t xml:space="preserve">In terms of </w:t>
      </w:r>
      <w:r w:rsidR="00C818D9">
        <w:t>s</w:t>
      </w:r>
      <w:r w:rsidRPr="001E0E6C">
        <w:t xml:space="preserve">pecial </w:t>
      </w:r>
      <w:r w:rsidR="00C818D9">
        <w:t>c</w:t>
      </w:r>
      <w:r w:rsidRPr="001E0E6C">
        <w:t xml:space="preserve">ategory </w:t>
      </w:r>
      <w:r w:rsidR="00C818D9">
        <w:t>d</w:t>
      </w:r>
      <w:r w:rsidRPr="001E0E6C">
        <w:t xml:space="preserve">ata (the most sensitive type of personal data), </w:t>
      </w:r>
      <w:r w:rsidR="00695563">
        <w:t>La Houguette Primary School</w:t>
      </w:r>
      <w:r w:rsidR="00695563" w:rsidRPr="001E0E6C">
        <w:rPr>
          <w:color w:val="FF0000"/>
        </w:rPr>
        <w:t xml:space="preserve"> </w:t>
      </w:r>
      <w:r w:rsidRPr="001E0E6C">
        <w:t>may collect information revealing:</w:t>
      </w:r>
    </w:p>
    <w:p w14:paraId="35072AA5" w14:textId="3E0EABFE" w:rsidR="00B106E0" w:rsidRPr="00B106E0" w:rsidRDefault="00514E7D" w:rsidP="00B106E0">
      <w:pPr>
        <w:pStyle w:val="ListParagraph"/>
        <w:numPr>
          <w:ilvl w:val="0"/>
          <w:numId w:val="28"/>
        </w:numPr>
        <w:spacing w:line="240" w:lineRule="auto"/>
        <w:rPr>
          <w:sz w:val="24"/>
          <w:szCs w:val="24"/>
          <w:lang w:val="en-US"/>
        </w:rPr>
      </w:pPr>
      <w:r w:rsidRPr="001E0E6C">
        <w:rPr>
          <w:sz w:val="24"/>
          <w:szCs w:val="24"/>
          <w:lang w:val="en-US"/>
        </w:rPr>
        <w:t xml:space="preserve">Health and medical information of pupils </w:t>
      </w:r>
      <w:r w:rsidR="00B106E0">
        <w:rPr>
          <w:sz w:val="24"/>
          <w:szCs w:val="24"/>
          <w:lang w:val="en-US"/>
        </w:rPr>
        <w:t xml:space="preserve">and staff </w:t>
      </w:r>
      <w:r w:rsidRPr="001E0E6C">
        <w:rPr>
          <w:sz w:val="24"/>
          <w:szCs w:val="24"/>
          <w:lang w:val="en-US"/>
        </w:rPr>
        <w:t>(</w:t>
      </w:r>
      <w:r w:rsidRPr="001E0E6C">
        <w:rPr>
          <w:sz w:val="24"/>
          <w:szCs w:val="24"/>
        </w:rPr>
        <w:t>such as doctor</w:t>
      </w:r>
      <w:r w:rsidR="00267BA6">
        <w:rPr>
          <w:sz w:val="24"/>
          <w:szCs w:val="24"/>
        </w:rPr>
        <w:t>’</w:t>
      </w:r>
      <w:r w:rsidRPr="001E0E6C">
        <w:rPr>
          <w:sz w:val="24"/>
          <w:szCs w:val="24"/>
        </w:rPr>
        <w:t>s information, dental health, allergies, medication, dietary requirements</w:t>
      </w:r>
      <w:r w:rsidRPr="001E0E6C">
        <w:rPr>
          <w:sz w:val="24"/>
          <w:szCs w:val="24"/>
          <w:lang w:val="en-US"/>
        </w:rPr>
        <w:t xml:space="preserve"> and any special educational needs information);</w:t>
      </w:r>
    </w:p>
    <w:p w14:paraId="6EFBC66B"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Racial or ethnic origin;</w:t>
      </w:r>
    </w:p>
    <w:p w14:paraId="4BF7E5D7"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Religious or philosophical belief; and</w:t>
      </w:r>
    </w:p>
    <w:p w14:paraId="00394366" w14:textId="77777777" w:rsidR="00514E7D" w:rsidRPr="001E0E6C" w:rsidRDefault="00514E7D" w:rsidP="001E0E6C">
      <w:pPr>
        <w:pStyle w:val="ListParagraph"/>
        <w:numPr>
          <w:ilvl w:val="0"/>
          <w:numId w:val="28"/>
        </w:numPr>
        <w:spacing w:line="240" w:lineRule="auto"/>
        <w:rPr>
          <w:sz w:val="24"/>
          <w:szCs w:val="24"/>
          <w:lang w:val="en-US"/>
        </w:rPr>
      </w:pPr>
      <w:r w:rsidRPr="001E0E6C">
        <w:rPr>
          <w:sz w:val="24"/>
          <w:szCs w:val="24"/>
          <w:lang w:val="en-US"/>
        </w:rPr>
        <w:t xml:space="preserve">Genetic data. </w:t>
      </w:r>
    </w:p>
    <w:p w14:paraId="2FDB4ED0" w14:textId="77777777" w:rsidR="00514E7D" w:rsidRPr="001E0E6C" w:rsidRDefault="00514E7D" w:rsidP="001E0E6C">
      <w:pPr>
        <w:pStyle w:val="ListParagraph"/>
        <w:spacing w:before="240" w:after="240" w:line="240" w:lineRule="auto"/>
        <w:ind w:left="0"/>
      </w:pPr>
    </w:p>
    <w:p w14:paraId="0B6B423B" w14:textId="77777777" w:rsidR="00242704" w:rsidRDefault="00242704" w:rsidP="00B106E0">
      <w:pPr>
        <w:pStyle w:val="ListParagraph"/>
        <w:spacing w:after="0" w:line="240" w:lineRule="auto"/>
        <w:ind w:left="0"/>
        <w:rPr>
          <w:sz w:val="24"/>
        </w:rPr>
      </w:pPr>
      <w:r>
        <w:rPr>
          <w:sz w:val="24"/>
        </w:rPr>
        <w:t xml:space="preserve">These lists are not exhaustive. </w:t>
      </w:r>
    </w:p>
    <w:p w14:paraId="0A3047A8" w14:textId="77777777" w:rsidR="00A808EB" w:rsidRPr="001E0E6C" w:rsidRDefault="00A808EB" w:rsidP="001E0E6C">
      <w:pPr>
        <w:pStyle w:val="Introduction"/>
        <w:spacing w:line="240" w:lineRule="auto"/>
      </w:pPr>
    </w:p>
    <w:p w14:paraId="7939A37D" w14:textId="77777777" w:rsidR="00A808EB" w:rsidRDefault="003332E2" w:rsidP="00DD7439">
      <w:pPr>
        <w:pStyle w:val="Heading1"/>
      </w:pPr>
      <w:r w:rsidRPr="001E0E6C">
        <w:t xml:space="preserve">Why we </w:t>
      </w:r>
      <w:r w:rsidRPr="00242704">
        <w:t>collect use personal data</w:t>
      </w:r>
    </w:p>
    <w:p w14:paraId="3341D9BD" w14:textId="77777777" w:rsidR="00A808EB" w:rsidRPr="00595127" w:rsidRDefault="00A808EB" w:rsidP="00A808EB">
      <w:pPr>
        <w:spacing w:line="240" w:lineRule="auto"/>
        <w:rPr>
          <w:color w:val="357D57"/>
        </w:rPr>
      </w:pPr>
    </w:p>
    <w:p w14:paraId="004AEDB9" w14:textId="39A24B6C" w:rsidR="00242704" w:rsidRPr="00A808EB" w:rsidRDefault="00695563" w:rsidP="00A808EB">
      <w:pPr>
        <w:spacing w:line="240" w:lineRule="auto"/>
        <w:rPr>
          <w:color w:val="357D57"/>
          <w:sz w:val="36"/>
        </w:rPr>
      </w:pPr>
      <w:r>
        <w:t>La Houguette Primary School</w:t>
      </w:r>
      <w:r w:rsidRPr="001E0E6C">
        <w:rPr>
          <w:color w:val="FF0000"/>
        </w:rPr>
        <w:t xml:space="preserve"> </w:t>
      </w:r>
      <w:r w:rsidR="00242704" w:rsidRPr="001E0E6C">
        <w:t xml:space="preserve">uses the information that it collects for multiple purposes which are linked to its core mandated responsibilities in administering education to its pupils as per the Education (Guernsey) Law, 1970 and in line with the Bailiwick of Guernsey Curriculum. </w:t>
      </w:r>
    </w:p>
    <w:p w14:paraId="56B7073D" w14:textId="476A034D" w:rsidR="00FB2F32" w:rsidRDefault="003332E2" w:rsidP="00DD7439">
      <w:pPr>
        <w:spacing w:before="240" w:line="240" w:lineRule="auto"/>
      </w:pPr>
      <w:r w:rsidRPr="001E0E6C">
        <w:t xml:space="preserve">Pupil data is essential for the schools’ operational use. Whilst the majority of pupil information you provide to us is mandatory, some of it requested on a voluntary basis. In order to comply with the </w:t>
      </w:r>
      <w:r w:rsidR="009444D0">
        <w:t>Law</w:t>
      </w:r>
      <w:r w:rsidRPr="001E0E6C">
        <w:t>, we will inform you at the point of collection, whether you are required to provide certain pupil information to us or if you have a choice in this and we will tell you what you need to do if you do not want to share this information with us.</w:t>
      </w:r>
    </w:p>
    <w:p w14:paraId="43517C68" w14:textId="77777777" w:rsidR="006702A1" w:rsidRDefault="006702A1" w:rsidP="001E0E6C">
      <w:pPr>
        <w:spacing w:line="240" w:lineRule="auto"/>
      </w:pPr>
    </w:p>
    <w:p w14:paraId="469D9BF5" w14:textId="483CCF6A" w:rsidR="00242704" w:rsidRDefault="00695563" w:rsidP="00242704">
      <w:pPr>
        <w:spacing w:line="240" w:lineRule="auto"/>
      </w:pPr>
      <w:r>
        <w:t>La Houguette Primary School</w:t>
      </w:r>
      <w:r w:rsidRPr="001E0E6C">
        <w:rPr>
          <w:color w:val="FF0000"/>
        </w:rPr>
        <w:t xml:space="preserve"> </w:t>
      </w:r>
      <w:r w:rsidR="006702A1">
        <w:rPr>
          <w:color w:val="000000" w:themeColor="text1"/>
        </w:rPr>
        <w:t>will process your p</w:t>
      </w:r>
      <w:r w:rsidR="00242704">
        <w:t>ersonal data for the following purposes:</w:t>
      </w:r>
    </w:p>
    <w:p w14:paraId="2774D5F4" w14:textId="77777777" w:rsidR="00242704" w:rsidRPr="00A808EB" w:rsidRDefault="00242704" w:rsidP="00242704">
      <w:pPr>
        <w:spacing w:line="240" w:lineRule="auto"/>
        <w:rPr>
          <w:sz w:val="28"/>
        </w:rPr>
      </w:pPr>
    </w:p>
    <w:p w14:paraId="4840C436" w14:textId="04C887FA" w:rsidR="00242704" w:rsidRPr="00B40111" w:rsidRDefault="00B40111" w:rsidP="00242704">
      <w:pPr>
        <w:pStyle w:val="ListParagraph"/>
        <w:numPr>
          <w:ilvl w:val="0"/>
          <w:numId w:val="45"/>
        </w:numPr>
        <w:spacing w:line="240" w:lineRule="auto"/>
        <w:rPr>
          <w:sz w:val="24"/>
          <w:szCs w:val="24"/>
        </w:rPr>
      </w:pPr>
      <w:r w:rsidRPr="00B40111">
        <w:rPr>
          <w:sz w:val="24"/>
          <w:szCs w:val="24"/>
        </w:rPr>
        <w:t>For the provision of education to pupils including</w:t>
      </w:r>
      <w:r w:rsidR="004571A9">
        <w:rPr>
          <w:sz w:val="24"/>
          <w:szCs w:val="24"/>
        </w:rPr>
        <w:t>, but not limited to,</w:t>
      </w:r>
      <w:r w:rsidRPr="00B40111">
        <w:rPr>
          <w:sz w:val="24"/>
          <w:szCs w:val="24"/>
        </w:rPr>
        <w:t xml:space="preserve"> the administration of the school curriculum and timetable, monitoring of pupil progress and educational needs, reporting on these needs to parents, administration of pupils’ entries to public examinations</w:t>
      </w:r>
      <w:r w:rsidR="0006661F">
        <w:rPr>
          <w:sz w:val="24"/>
          <w:szCs w:val="24"/>
        </w:rPr>
        <w:t xml:space="preserve"> and</w:t>
      </w:r>
      <w:r w:rsidRPr="00B40111">
        <w:rPr>
          <w:sz w:val="24"/>
          <w:szCs w:val="24"/>
        </w:rPr>
        <w:t xml:space="preserve"> providing references for children who are applying for further study;</w:t>
      </w:r>
    </w:p>
    <w:p w14:paraId="77B42BE6" w14:textId="77777777" w:rsidR="00242704" w:rsidRDefault="00763184" w:rsidP="00242704">
      <w:pPr>
        <w:pStyle w:val="ListParagraph"/>
        <w:numPr>
          <w:ilvl w:val="0"/>
          <w:numId w:val="45"/>
        </w:numPr>
        <w:spacing w:line="240" w:lineRule="auto"/>
        <w:rPr>
          <w:sz w:val="24"/>
          <w:szCs w:val="24"/>
        </w:rPr>
      </w:pPr>
      <w:r>
        <w:rPr>
          <w:sz w:val="24"/>
          <w:szCs w:val="24"/>
        </w:rPr>
        <w:t>For the safeguarding of pupils’ welfare and the provision of pastoral care, welfare and health care services by the school</w:t>
      </w:r>
      <w:r w:rsidR="00242704" w:rsidRPr="00B40111">
        <w:rPr>
          <w:sz w:val="24"/>
          <w:szCs w:val="24"/>
        </w:rPr>
        <w:t>;</w:t>
      </w:r>
    </w:p>
    <w:p w14:paraId="5605000D" w14:textId="1C152903" w:rsidR="00763184" w:rsidRPr="00B40111" w:rsidRDefault="00763184" w:rsidP="00242704">
      <w:pPr>
        <w:pStyle w:val="ListParagraph"/>
        <w:numPr>
          <w:ilvl w:val="0"/>
          <w:numId w:val="45"/>
        </w:numPr>
        <w:spacing w:line="240" w:lineRule="auto"/>
        <w:rPr>
          <w:sz w:val="24"/>
          <w:szCs w:val="24"/>
        </w:rPr>
      </w:pPr>
      <w:r>
        <w:rPr>
          <w:sz w:val="24"/>
          <w:szCs w:val="24"/>
        </w:rPr>
        <w:t>For the provision of educational support and related services to pupils (and parents) including</w:t>
      </w:r>
      <w:r w:rsidR="0006661F">
        <w:rPr>
          <w:sz w:val="24"/>
          <w:szCs w:val="24"/>
        </w:rPr>
        <w:t>, but not limited to,</w:t>
      </w:r>
      <w:r>
        <w:rPr>
          <w:sz w:val="24"/>
          <w:szCs w:val="24"/>
        </w:rPr>
        <w:t xml:space="preserve"> the maintenance of discipline, provision of careers and library services, administration of sports fixtures and teams, school trips, provision of the school’s IT and communications systems and virtual learning environment (in accordance with out IT policies);</w:t>
      </w:r>
    </w:p>
    <w:p w14:paraId="18DFE956" w14:textId="77777777" w:rsidR="00242704" w:rsidRPr="00B40111" w:rsidRDefault="00242704" w:rsidP="00242704">
      <w:pPr>
        <w:pStyle w:val="ListParagraph"/>
        <w:numPr>
          <w:ilvl w:val="0"/>
          <w:numId w:val="45"/>
        </w:numPr>
        <w:spacing w:line="240" w:lineRule="auto"/>
        <w:rPr>
          <w:sz w:val="24"/>
          <w:szCs w:val="24"/>
        </w:rPr>
      </w:pPr>
      <w:r w:rsidRPr="00B40111">
        <w:rPr>
          <w:sz w:val="24"/>
          <w:szCs w:val="24"/>
        </w:rPr>
        <w:t>To assess the quality of our services;</w:t>
      </w:r>
    </w:p>
    <w:p w14:paraId="61075052" w14:textId="77777777" w:rsidR="00242704" w:rsidRPr="00B40111" w:rsidRDefault="00242704" w:rsidP="00242704">
      <w:pPr>
        <w:pStyle w:val="ListParagraph"/>
        <w:numPr>
          <w:ilvl w:val="0"/>
          <w:numId w:val="45"/>
        </w:numPr>
        <w:spacing w:line="240" w:lineRule="auto"/>
        <w:rPr>
          <w:sz w:val="24"/>
          <w:szCs w:val="24"/>
        </w:rPr>
      </w:pPr>
      <w:r w:rsidRPr="00B40111">
        <w:rPr>
          <w:sz w:val="24"/>
          <w:szCs w:val="24"/>
        </w:rPr>
        <w:t>To keep children safe;</w:t>
      </w:r>
    </w:p>
    <w:p w14:paraId="70A14FF3" w14:textId="77777777" w:rsidR="00B40111" w:rsidRPr="00B40111" w:rsidRDefault="00763184" w:rsidP="00242704">
      <w:pPr>
        <w:pStyle w:val="ListParagraph"/>
        <w:numPr>
          <w:ilvl w:val="0"/>
          <w:numId w:val="45"/>
        </w:numPr>
        <w:spacing w:line="240" w:lineRule="auto"/>
        <w:rPr>
          <w:sz w:val="24"/>
          <w:szCs w:val="24"/>
        </w:rPr>
      </w:pPr>
      <w:r>
        <w:rPr>
          <w:sz w:val="24"/>
          <w:szCs w:val="24"/>
        </w:rPr>
        <w:t>For compliance with legislation and regulation conferred on us by the following</w:t>
      </w:r>
      <w:r w:rsidR="00B40111" w:rsidRPr="00B40111">
        <w:rPr>
          <w:sz w:val="24"/>
          <w:szCs w:val="24"/>
        </w:rPr>
        <w:t xml:space="preserve"> laws:</w:t>
      </w:r>
    </w:p>
    <w:p w14:paraId="77850846" w14:textId="77777777" w:rsidR="00B40111" w:rsidRPr="00B40111" w:rsidRDefault="00242704" w:rsidP="00B40111">
      <w:pPr>
        <w:pStyle w:val="ListParagraph"/>
        <w:numPr>
          <w:ilvl w:val="1"/>
          <w:numId w:val="45"/>
        </w:numPr>
        <w:spacing w:line="240" w:lineRule="auto"/>
        <w:rPr>
          <w:sz w:val="24"/>
          <w:szCs w:val="24"/>
        </w:rPr>
      </w:pPr>
      <w:r w:rsidRPr="00B40111">
        <w:rPr>
          <w:sz w:val="24"/>
          <w:szCs w:val="24"/>
        </w:rPr>
        <w:t>The Education (Guernsey) Law, 1970</w:t>
      </w:r>
    </w:p>
    <w:p w14:paraId="459B4DF4" w14:textId="2E5AC8E7" w:rsidR="00B40111" w:rsidRPr="00B40111" w:rsidRDefault="00953900" w:rsidP="00953900">
      <w:pPr>
        <w:pStyle w:val="ListParagraph"/>
        <w:numPr>
          <w:ilvl w:val="1"/>
          <w:numId w:val="45"/>
        </w:numPr>
        <w:spacing w:line="240" w:lineRule="auto"/>
        <w:rPr>
          <w:sz w:val="24"/>
          <w:szCs w:val="24"/>
        </w:rPr>
      </w:pPr>
      <w:r w:rsidRPr="00953900">
        <w:rPr>
          <w:sz w:val="24"/>
          <w:szCs w:val="24"/>
        </w:rPr>
        <w:t xml:space="preserve">The Children (Guernsey and </w:t>
      </w:r>
      <w:r w:rsidR="007B4B8C">
        <w:rPr>
          <w:sz w:val="24"/>
          <w:szCs w:val="24"/>
        </w:rPr>
        <w:t>Alderney) Law, 2008</w:t>
      </w:r>
    </w:p>
    <w:p w14:paraId="15D61D7E" w14:textId="442F7B1A" w:rsidR="00B40111" w:rsidRPr="00773012" w:rsidRDefault="00B40111" w:rsidP="00773012">
      <w:pPr>
        <w:pStyle w:val="ListParagraph"/>
        <w:numPr>
          <w:ilvl w:val="1"/>
          <w:numId w:val="45"/>
        </w:numPr>
        <w:spacing w:line="240" w:lineRule="auto"/>
        <w:rPr>
          <w:sz w:val="24"/>
          <w:szCs w:val="24"/>
        </w:rPr>
      </w:pPr>
      <w:r w:rsidRPr="00B40111">
        <w:rPr>
          <w:sz w:val="24"/>
          <w:szCs w:val="24"/>
        </w:rPr>
        <w:t>The Data Protection (Bailiwick of Guernsey) Law, 2017</w:t>
      </w:r>
    </w:p>
    <w:p w14:paraId="523631BB" w14:textId="72D30B7D" w:rsidR="00763184" w:rsidRPr="00513D1E" w:rsidRDefault="00763184" w:rsidP="00763184">
      <w:pPr>
        <w:pStyle w:val="ListParagraph"/>
        <w:numPr>
          <w:ilvl w:val="0"/>
          <w:numId w:val="45"/>
        </w:numPr>
        <w:spacing w:line="240" w:lineRule="auto"/>
        <w:rPr>
          <w:sz w:val="24"/>
          <w:szCs w:val="24"/>
        </w:rPr>
      </w:pPr>
      <w:r w:rsidRPr="00513D1E">
        <w:rPr>
          <w:sz w:val="24"/>
          <w:szCs w:val="24"/>
        </w:rPr>
        <w:t>For the operational management of the school, including</w:t>
      </w:r>
      <w:r w:rsidR="00231302">
        <w:rPr>
          <w:sz w:val="24"/>
          <w:szCs w:val="24"/>
        </w:rPr>
        <w:t>, but not limited to,</w:t>
      </w:r>
      <w:r w:rsidRPr="00513D1E">
        <w:rPr>
          <w:sz w:val="24"/>
          <w:szCs w:val="24"/>
        </w:rPr>
        <w:t xml:space="preserve"> the administration of invoices, the management of school property, the management of security and safety arrangements (including the use of CCTV and the monitoring of the school’s IT and communications systems in accordance with our Acceptable Use Policy), management planning and forecasting, research and statistical analysis</w:t>
      </w:r>
      <w:r w:rsidR="00AF6C71">
        <w:rPr>
          <w:sz w:val="24"/>
          <w:szCs w:val="24"/>
        </w:rPr>
        <w:t xml:space="preserve"> and</w:t>
      </w:r>
      <w:r w:rsidRPr="00513D1E">
        <w:rPr>
          <w:sz w:val="24"/>
          <w:szCs w:val="24"/>
        </w:rPr>
        <w:t xml:space="preserve"> the implementation of the school’s rules and policies for pupils, staff and volunteers</w:t>
      </w:r>
      <w:r w:rsidR="00513D1E" w:rsidRPr="00513D1E">
        <w:rPr>
          <w:sz w:val="24"/>
          <w:szCs w:val="24"/>
        </w:rPr>
        <w:t>;</w:t>
      </w:r>
      <w:r w:rsidR="00F64347">
        <w:rPr>
          <w:sz w:val="24"/>
          <w:szCs w:val="24"/>
        </w:rPr>
        <w:t xml:space="preserve"> and</w:t>
      </w:r>
    </w:p>
    <w:p w14:paraId="27EB18B3" w14:textId="14303115" w:rsidR="00513D1E" w:rsidRPr="0028505C" w:rsidRDefault="00513D1E" w:rsidP="0028505C">
      <w:pPr>
        <w:pStyle w:val="ListParagraph"/>
        <w:numPr>
          <w:ilvl w:val="0"/>
          <w:numId w:val="45"/>
        </w:numPr>
        <w:spacing w:line="240" w:lineRule="auto"/>
        <w:rPr>
          <w:sz w:val="24"/>
          <w:szCs w:val="24"/>
        </w:rPr>
      </w:pPr>
      <w:r w:rsidRPr="00513D1E">
        <w:rPr>
          <w:sz w:val="24"/>
          <w:szCs w:val="24"/>
        </w:rPr>
        <w:t>For the promotion of the school through its website and social media communications.</w:t>
      </w:r>
    </w:p>
    <w:p w14:paraId="011F4793" w14:textId="77777777" w:rsidR="00242704" w:rsidRPr="001E0E6C" w:rsidRDefault="00242704" w:rsidP="00242704">
      <w:pPr>
        <w:pStyle w:val="ListParagraph"/>
        <w:spacing w:after="0" w:line="240" w:lineRule="auto"/>
        <w:ind w:left="0"/>
        <w:rPr>
          <w:sz w:val="24"/>
        </w:rPr>
      </w:pPr>
    </w:p>
    <w:p w14:paraId="28097CE3" w14:textId="77777777" w:rsidR="00A808EB" w:rsidRDefault="00242704" w:rsidP="00DD7439">
      <w:pPr>
        <w:pStyle w:val="Heading1"/>
      </w:pPr>
      <w:r w:rsidRPr="00242704">
        <w:t>Our Lawful Basis for Processing</w:t>
      </w:r>
    </w:p>
    <w:p w14:paraId="0F08E9EF" w14:textId="77777777" w:rsidR="002B5C6D" w:rsidRPr="00595127" w:rsidRDefault="002B5C6D" w:rsidP="001E0E6C">
      <w:pPr>
        <w:spacing w:line="240" w:lineRule="auto"/>
        <w:rPr>
          <w:color w:val="357D57"/>
        </w:rPr>
      </w:pPr>
    </w:p>
    <w:p w14:paraId="64033027" w14:textId="77777777" w:rsidR="00A808EB" w:rsidRDefault="00A808EB" w:rsidP="00A808EB">
      <w:pPr>
        <w:pStyle w:val="ListParagraph"/>
        <w:spacing w:after="0" w:line="240" w:lineRule="auto"/>
        <w:ind w:left="0"/>
        <w:rPr>
          <w:sz w:val="24"/>
        </w:rPr>
      </w:pPr>
      <w:r w:rsidRPr="001E0E6C">
        <w:rPr>
          <w:sz w:val="24"/>
        </w:rPr>
        <w:t xml:space="preserve">The lawful basis for collecting and processing each category of personal data and special category data is dependent upon the specific processing activity in question. </w:t>
      </w:r>
    </w:p>
    <w:p w14:paraId="6CB94758" w14:textId="77777777" w:rsidR="005F0CCE" w:rsidRDefault="005F0CCE" w:rsidP="00A808EB">
      <w:pPr>
        <w:pStyle w:val="ListParagraph"/>
        <w:spacing w:after="0" w:line="240" w:lineRule="auto"/>
        <w:ind w:left="0"/>
        <w:rPr>
          <w:sz w:val="24"/>
        </w:rPr>
      </w:pPr>
    </w:p>
    <w:p w14:paraId="695B44CF" w14:textId="4784EE7A" w:rsidR="00A808EB" w:rsidRDefault="00A808EB" w:rsidP="00A808EB">
      <w:pPr>
        <w:pStyle w:val="ListParagraph"/>
        <w:spacing w:after="0" w:line="240" w:lineRule="auto"/>
        <w:ind w:left="0"/>
        <w:rPr>
          <w:sz w:val="24"/>
        </w:rPr>
      </w:pPr>
      <w:r>
        <w:rPr>
          <w:sz w:val="24"/>
        </w:rPr>
        <w:t>However,</w:t>
      </w:r>
      <w:r w:rsidR="00580781">
        <w:rPr>
          <w:sz w:val="24"/>
        </w:rPr>
        <w:t xml:space="preserve"> under the Law, the lawful bases</w:t>
      </w:r>
      <w:r>
        <w:rPr>
          <w:sz w:val="24"/>
        </w:rPr>
        <w:t xml:space="preserve"> we rely on for the majority of processing (including pupi</w:t>
      </w:r>
      <w:r w:rsidR="00580781">
        <w:rPr>
          <w:sz w:val="24"/>
        </w:rPr>
        <w:t>l learning and pastoral care) are</w:t>
      </w:r>
      <w:r>
        <w:rPr>
          <w:sz w:val="24"/>
        </w:rPr>
        <w:t>:</w:t>
      </w:r>
    </w:p>
    <w:p w14:paraId="3B924D1B" w14:textId="77777777" w:rsidR="00A808EB" w:rsidRDefault="00A808EB" w:rsidP="00A808EB">
      <w:pPr>
        <w:pStyle w:val="ListParagraph"/>
        <w:spacing w:after="0" w:line="240" w:lineRule="auto"/>
        <w:ind w:left="0"/>
        <w:rPr>
          <w:sz w:val="24"/>
        </w:rPr>
      </w:pPr>
    </w:p>
    <w:p w14:paraId="76A4D0EF" w14:textId="1AF2E525" w:rsidR="00A808EB" w:rsidRDefault="005F0CCE" w:rsidP="005F0CCE">
      <w:pPr>
        <w:pStyle w:val="ListParagraph"/>
        <w:numPr>
          <w:ilvl w:val="0"/>
          <w:numId w:val="46"/>
        </w:numPr>
        <w:spacing w:after="0" w:line="240" w:lineRule="auto"/>
        <w:rPr>
          <w:sz w:val="24"/>
        </w:rPr>
      </w:pPr>
      <w:r w:rsidRPr="005F0CCE">
        <w:rPr>
          <w:sz w:val="24"/>
        </w:rPr>
        <w:t>The processing is necessary for the exercise of a right, power or duty imposed by law</w:t>
      </w:r>
      <w:r>
        <w:rPr>
          <w:sz w:val="24"/>
        </w:rPr>
        <w:t>;</w:t>
      </w:r>
    </w:p>
    <w:p w14:paraId="2BF04FA5" w14:textId="734D8A4A" w:rsidR="00A808EB" w:rsidRDefault="005F0CCE" w:rsidP="005F0CCE">
      <w:pPr>
        <w:pStyle w:val="ListParagraph"/>
        <w:numPr>
          <w:ilvl w:val="0"/>
          <w:numId w:val="46"/>
        </w:numPr>
        <w:spacing w:after="0" w:line="240" w:lineRule="auto"/>
        <w:rPr>
          <w:sz w:val="24"/>
        </w:rPr>
      </w:pPr>
      <w:r w:rsidRPr="005F0CCE">
        <w:rPr>
          <w:sz w:val="24"/>
        </w:rPr>
        <w:t>The processing is necessary for the exercise or performance of a public function or task carried out in the public interest by a public authority</w:t>
      </w:r>
      <w:r>
        <w:rPr>
          <w:sz w:val="24"/>
        </w:rPr>
        <w:t>;</w:t>
      </w:r>
    </w:p>
    <w:p w14:paraId="67987629" w14:textId="256CAB7B" w:rsidR="005F0CCE" w:rsidRDefault="005F0CCE" w:rsidP="005F0CCE">
      <w:pPr>
        <w:pStyle w:val="ListParagraph"/>
        <w:numPr>
          <w:ilvl w:val="0"/>
          <w:numId w:val="46"/>
        </w:numPr>
        <w:spacing w:after="0" w:line="240" w:lineRule="auto"/>
        <w:rPr>
          <w:sz w:val="24"/>
        </w:rPr>
      </w:pPr>
      <w:r w:rsidRPr="005F0CCE">
        <w:rPr>
          <w:sz w:val="24"/>
        </w:rPr>
        <w:t>The processing is necessary for a health or social care purpose</w:t>
      </w:r>
      <w:r>
        <w:rPr>
          <w:sz w:val="24"/>
        </w:rPr>
        <w:t>;</w:t>
      </w:r>
    </w:p>
    <w:p w14:paraId="3D2C394B" w14:textId="4168850D" w:rsidR="00A808EB" w:rsidRDefault="005F0CCE" w:rsidP="005F0CCE">
      <w:pPr>
        <w:pStyle w:val="ListParagraph"/>
        <w:numPr>
          <w:ilvl w:val="0"/>
          <w:numId w:val="46"/>
        </w:numPr>
        <w:spacing w:after="0" w:line="240" w:lineRule="auto"/>
        <w:rPr>
          <w:sz w:val="24"/>
        </w:rPr>
      </w:pPr>
      <w:r w:rsidRPr="005F0CCE">
        <w:rPr>
          <w:sz w:val="24"/>
        </w:rPr>
        <w:t>The processing is necessary to protect the vital interests of the data subject or other individual</w:t>
      </w:r>
      <w:r>
        <w:rPr>
          <w:sz w:val="24"/>
        </w:rPr>
        <w:t>;</w:t>
      </w:r>
    </w:p>
    <w:p w14:paraId="649ECF9B" w14:textId="61C50A4E" w:rsidR="00A808EB" w:rsidRDefault="00A808EB" w:rsidP="00A808EB">
      <w:pPr>
        <w:pStyle w:val="ListParagraph"/>
        <w:numPr>
          <w:ilvl w:val="0"/>
          <w:numId w:val="46"/>
        </w:numPr>
        <w:spacing w:after="0" w:line="240" w:lineRule="auto"/>
        <w:rPr>
          <w:sz w:val="24"/>
        </w:rPr>
      </w:pPr>
      <w:r>
        <w:rPr>
          <w:sz w:val="24"/>
        </w:rPr>
        <w:t>Consent (e.g. use of images on social media, use of specific applications)</w:t>
      </w:r>
      <w:r w:rsidR="005F0CCE">
        <w:rPr>
          <w:sz w:val="24"/>
        </w:rPr>
        <w:t>; and</w:t>
      </w:r>
    </w:p>
    <w:p w14:paraId="33DD9B3A" w14:textId="5F293BAF" w:rsidR="005F0CCE" w:rsidRDefault="005F0CCE" w:rsidP="005F0CCE">
      <w:pPr>
        <w:pStyle w:val="ListParagraph"/>
        <w:numPr>
          <w:ilvl w:val="0"/>
          <w:numId w:val="46"/>
        </w:numPr>
        <w:spacing w:after="0" w:line="240" w:lineRule="auto"/>
        <w:rPr>
          <w:sz w:val="24"/>
        </w:rPr>
      </w:pPr>
      <w:r w:rsidRPr="005F0CCE">
        <w:rPr>
          <w:sz w:val="24"/>
        </w:rPr>
        <w:t>The processing is necessary for the purposes of equal opportunity</w:t>
      </w:r>
      <w:r>
        <w:rPr>
          <w:sz w:val="24"/>
        </w:rPr>
        <w:t>.</w:t>
      </w:r>
    </w:p>
    <w:p w14:paraId="3B8F5396" w14:textId="77777777" w:rsidR="00A808EB" w:rsidRDefault="00A808EB" w:rsidP="005F0CCE">
      <w:pPr>
        <w:pStyle w:val="ListParagraph"/>
        <w:spacing w:after="0" w:line="240" w:lineRule="auto"/>
        <w:rPr>
          <w:sz w:val="24"/>
        </w:rPr>
      </w:pPr>
    </w:p>
    <w:p w14:paraId="262EC0DC" w14:textId="4BE39140" w:rsidR="005F0CCE" w:rsidRPr="001E0E6C" w:rsidRDefault="005F0CCE" w:rsidP="005F0CCE">
      <w:pPr>
        <w:pStyle w:val="ListParagraph"/>
        <w:spacing w:after="0" w:line="240" w:lineRule="auto"/>
        <w:ind w:left="0"/>
        <w:rPr>
          <w:sz w:val="24"/>
        </w:rPr>
      </w:pPr>
      <w:r>
        <w:rPr>
          <w:sz w:val="24"/>
        </w:rPr>
        <w:t>For a full list of the school’s data processing activities, please contact the school office, who will be happy to provide you with a list of all data processing undertaken by the school and the lawful basis used for each specific processing activity.</w:t>
      </w:r>
    </w:p>
    <w:p w14:paraId="7F5D50FF" w14:textId="77777777" w:rsidR="00A808EB" w:rsidRPr="0028505C" w:rsidRDefault="00A808EB" w:rsidP="001E0E6C">
      <w:pPr>
        <w:spacing w:line="240" w:lineRule="auto"/>
        <w:rPr>
          <w:color w:val="357D57"/>
        </w:rPr>
      </w:pPr>
    </w:p>
    <w:p w14:paraId="39F955FA" w14:textId="77777777" w:rsidR="002B5C6D" w:rsidRDefault="00514E7D" w:rsidP="00DD7439">
      <w:pPr>
        <w:pStyle w:val="Heading1"/>
      </w:pPr>
      <w:r w:rsidRPr="001E0E6C">
        <w:t>How we collect pupil and parent data</w:t>
      </w:r>
    </w:p>
    <w:p w14:paraId="202FD75F" w14:textId="77777777" w:rsidR="00595127" w:rsidRPr="00595127" w:rsidRDefault="00595127" w:rsidP="002B5C6D">
      <w:pPr>
        <w:pStyle w:val="Introduction"/>
        <w:spacing w:line="240" w:lineRule="auto"/>
        <w:rPr>
          <w:color w:val="357D57"/>
          <w:sz w:val="24"/>
        </w:rPr>
      </w:pPr>
    </w:p>
    <w:p w14:paraId="74D55477" w14:textId="77777777" w:rsidR="00A808EB" w:rsidRDefault="00513D1E" w:rsidP="002B5C6D">
      <w:pPr>
        <w:pStyle w:val="Introduction"/>
        <w:spacing w:line="240" w:lineRule="auto"/>
        <w:rPr>
          <w:sz w:val="24"/>
        </w:rPr>
      </w:pPr>
      <w:r>
        <w:rPr>
          <w:sz w:val="24"/>
        </w:rPr>
        <w:t xml:space="preserve">We collect most of the personal data we process directly from the parents of pupils and the pupils themselves. </w:t>
      </w:r>
    </w:p>
    <w:p w14:paraId="371648A6" w14:textId="77777777" w:rsidR="00513D1E" w:rsidRDefault="00513D1E" w:rsidP="002B5C6D">
      <w:pPr>
        <w:pStyle w:val="Introduction"/>
        <w:spacing w:line="240" w:lineRule="auto"/>
        <w:rPr>
          <w:sz w:val="24"/>
        </w:rPr>
      </w:pPr>
    </w:p>
    <w:p w14:paraId="6CEDE60A" w14:textId="77777777" w:rsidR="00A808EB" w:rsidRDefault="00513D1E" w:rsidP="00513D1E">
      <w:pPr>
        <w:pStyle w:val="Introduction"/>
        <w:spacing w:line="240" w:lineRule="auto"/>
        <w:rPr>
          <w:sz w:val="24"/>
        </w:rPr>
      </w:pPr>
      <w:r>
        <w:rPr>
          <w:sz w:val="24"/>
        </w:rPr>
        <w:t>In some cases, we collect data from third parties, such as;</w:t>
      </w:r>
    </w:p>
    <w:p w14:paraId="7D9EF063" w14:textId="77777777" w:rsidR="00513D1E" w:rsidRPr="00595127" w:rsidRDefault="00513D1E" w:rsidP="00513D1E">
      <w:pPr>
        <w:pStyle w:val="Introduction"/>
        <w:spacing w:line="240" w:lineRule="auto"/>
        <w:rPr>
          <w:color w:val="357D57"/>
          <w:sz w:val="24"/>
        </w:rPr>
      </w:pPr>
    </w:p>
    <w:p w14:paraId="5578EF63" w14:textId="275A9DC2" w:rsidR="00A808EB" w:rsidRPr="00A808EB" w:rsidRDefault="00580781" w:rsidP="00513D1E">
      <w:pPr>
        <w:pStyle w:val="Introduction"/>
        <w:numPr>
          <w:ilvl w:val="0"/>
          <w:numId w:val="47"/>
        </w:numPr>
        <w:spacing w:line="240" w:lineRule="auto"/>
        <w:rPr>
          <w:rFonts w:ascii="Calibri" w:hAnsi="Calibri" w:cs="Calibri"/>
          <w:color w:val="FF0000"/>
          <w:sz w:val="24"/>
        </w:rPr>
      </w:pPr>
      <w:r>
        <w:rPr>
          <w:sz w:val="24"/>
        </w:rPr>
        <w:t>H</w:t>
      </w:r>
      <w:r w:rsidR="00A808EB">
        <w:rPr>
          <w:sz w:val="24"/>
        </w:rPr>
        <w:t>ealth professionals</w:t>
      </w:r>
      <w:r>
        <w:rPr>
          <w:sz w:val="24"/>
        </w:rPr>
        <w:t>;</w:t>
      </w:r>
    </w:p>
    <w:p w14:paraId="1B8498AF" w14:textId="5A62F038" w:rsidR="00A808EB" w:rsidRPr="008626B8" w:rsidRDefault="004F12C1" w:rsidP="00513D1E">
      <w:pPr>
        <w:pStyle w:val="Introduction"/>
        <w:numPr>
          <w:ilvl w:val="0"/>
          <w:numId w:val="47"/>
        </w:numPr>
        <w:spacing w:line="240" w:lineRule="auto"/>
        <w:rPr>
          <w:rFonts w:ascii="Calibri" w:hAnsi="Calibri" w:cs="Calibri"/>
          <w:color w:val="FF0000"/>
          <w:sz w:val="24"/>
        </w:rPr>
      </w:pPr>
      <w:r>
        <w:rPr>
          <w:sz w:val="24"/>
        </w:rPr>
        <w:t>Previous schools</w:t>
      </w:r>
      <w:r w:rsidR="00580781">
        <w:rPr>
          <w:sz w:val="24"/>
        </w:rPr>
        <w:t>;</w:t>
      </w:r>
    </w:p>
    <w:p w14:paraId="76C16869" w14:textId="74CF8458" w:rsidR="008626B8" w:rsidRPr="00A808EB" w:rsidRDefault="008626B8" w:rsidP="00513D1E">
      <w:pPr>
        <w:pStyle w:val="Introduction"/>
        <w:numPr>
          <w:ilvl w:val="0"/>
          <w:numId w:val="47"/>
        </w:numPr>
        <w:spacing w:line="240" w:lineRule="auto"/>
        <w:rPr>
          <w:rFonts w:ascii="Calibri" w:hAnsi="Calibri" w:cs="Calibri"/>
          <w:color w:val="FF0000"/>
          <w:sz w:val="24"/>
        </w:rPr>
      </w:pPr>
      <w:r>
        <w:rPr>
          <w:sz w:val="24"/>
        </w:rPr>
        <w:t>Third party service providers who support the school (e.g. Dyslexia Day Centre, Autism Guernsey, Youth Commission, Arts Commission)</w:t>
      </w:r>
    </w:p>
    <w:p w14:paraId="48E244BF" w14:textId="3414D6D1" w:rsidR="00A808EB" w:rsidRPr="00A808EB" w:rsidRDefault="004F12C1" w:rsidP="00513D1E">
      <w:pPr>
        <w:pStyle w:val="Introduction"/>
        <w:numPr>
          <w:ilvl w:val="0"/>
          <w:numId w:val="47"/>
        </w:numPr>
        <w:spacing w:line="240" w:lineRule="auto"/>
        <w:rPr>
          <w:rFonts w:ascii="Calibri" w:hAnsi="Calibri" w:cs="Calibri"/>
          <w:color w:val="FF0000"/>
          <w:sz w:val="24"/>
        </w:rPr>
      </w:pPr>
      <w:r>
        <w:rPr>
          <w:sz w:val="24"/>
        </w:rPr>
        <w:t>Other areas of the States of Guernsey who may be workin</w:t>
      </w:r>
      <w:r w:rsidR="00595127">
        <w:rPr>
          <w:sz w:val="24"/>
        </w:rPr>
        <w:t>g with the pupil or family.</w:t>
      </w:r>
    </w:p>
    <w:p w14:paraId="2B741EB1" w14:textId="54FB44E8" w:rsidR="00E22B29" w:rsidRDefault="00514E7D" w:rsidP="00A808EB">
      <w:pPr>
        <w:pStyle w:val="Introduction"/>
        <w:spacing w:before="240" w:line="240" w:lineRule="auto"/>
        <w:rPr>
          <w:sz w:val="24"/>
        </w:rPr>
      </w:pPr>
      <w:r w:rsidRPr="001E0E6C">
        <w:rPr>
          <w:sz w:val="24"/>
        </w:rPr>
        <w:t xml:space="preserve">No personal data is collected from any publicly available source. </w:t>
      </w:r>
    </w:p>
    <w:p w14:paraId="0859A2A1" w14:textId="77777777" w:rsidR="00514E7D" w:rsidRPr="001E0E6C" w:rsidRDefault="00514E7D" w:rsidP="001E0E6C">
      <w:pPr>
        <w:spacing w:line="240" w:lineRule="auto"/>
      </w:pPr>
    </w:p>
    <w:p w14:paraId="71C0A665" w14:textId="77777777" w:rsidR="002B5C6D" w:rsidRDefault="002B5C6D" w:rsidP="00DD7439">
      <w:pPr>
        <w:pStyle w:val="Heading1"/>
      </w:pPr>
      <w:r w:rsidRPr="001E0E6C">
        <w:t>Sharing of personal data</w:t>
      </w:r>
    </w:p>
    <w:p w14:paraId="56F104A1" w14:textId="77777777" w:rsidR="00004ACD" w:rsidRDefault="002B5C6D" w:rsidP="002B5C6D">
      <w:pPr>
        <w:pStyle w:val="ListParagraph"/>
        <w:spacing w:before="240" w:after="0" w:line="240" w:lineRule="auto"/>
        <w:ind w:left="0"/>
        <w:rPr>
          <w:sz w:val="24"/>
        </w:rPr>
      </w:pPr>
      <w:r w:rsidRPr="001E0E6C">
        <w:rPr>
          <w:sz w:val="24"/>
        </w:rPr>
        <w:t>In some circumstances, personal data held by the school may be transferred to another controller within the States of Guernsey or another as</w:t>
      </w:r>
      <w:r w:rsidR="00004ACD">
        <w:rPr>
          <w:sz w:val="24"/>
        </w:rPr>
        <w:t xml:space="preserve">sociated third party. </w:t>
      </w:r>
    </w:p>
    <w:p w14:paraId="25BA2855" w14:textId="77777777" w:rsidR="00004ACD" w:rsidRDefault="00004ACD" w:rsidP="002B5C6D">
      <w:pPr>
        <w:pStyle w:val="ListParagraph"/>
        <w:spacing w:before="240" w:after="0" w:line="240" w:lineRule="auto"/>
        <w:ind w:left="0"/>
        <w:rPr>
          <w:sz w:val="24"/>
        </w:rPr>
      </w:pPr>
    </w:p>
    <w:p w14:paraId="140CF284" w14:textId="45B09EC1" w:rsidR="000359BA" w:rsidRDefault="00695563" w:rsidP="000359BA">
      <w:pPr>
        <w:spacing w:line="240" w:lineRule="auto"/>
      </w:pPr>
      <w:r>
        <w:t>La Houguette Primary School</w:t>
      </w:r>
      <w:r w:rsidRPr="001E0E6C">
        <w:rPr>
          <w:color w:val="FF0000"/>
        </w:rPr>
        <w:t xml:space="preserve"> </w:t>
      </w:r>
      <w:r w:rsidR="00004ACD" w:rsidRPr="00A47155">
        <w:rPr>
          <w:b/>
        </w:rPr>
        <w:t>will only share data when there is a lawful basis to do so.</w:t>
      </w:r>
      <w:r w:rsidR="000359BA">
        <w:t xml:space="preserve"> We do not transfer data outside of the European Economic Area unless we are satisfied that personal data will be afforded an equivalent level of protection.</w:t>
      </w:r>
    </w:p>
    <w:p w14:paraId="23EE93E7" w14:textId="77777777" w:rsidR="000359BA" w:rsidRDefault="000359BA" w:rsidP="000359BA">
      <w:pPr>
        <w:spacing w:line="240" w:lineRule="auto"/>
      </w:pPr>
    </w:p>
    <w:p w14:paraId="35632BF3" w14:textId="6F1A906E" w:rsidR="00004ACD" w:rsidRDefault="00004ACD" w:rsidP="000359BA">
      <w:pPr>
        <w:spacing w:line="240" w:lineRule="auto"/>
      </w:pPr>
      <w:r>
        <w:t xml:space="preserve">Examples of </w:t>
      </w:r>
      <w:r w:rsidR="000359BA">
        <w:t xml:space="preserve">regular </w:t>
      </w:r>
      <w:r>
        <w:t xml:space="preserve">data sharing </w:t>
      </w:r>
      <w:r w:rsidR="000359BA">
        <w:t xml:space="preserve">activities </w:t>
      </w:r>
      <w:r>
        <w:t>are detailed below</w:t>
      </w:r>
      <w:r w:rsidR="000359BA">
        <w:t>:</w:t>
      </w:r>
    </w:p>
    <w:p w14:paraId="06BC5B78" w14:textId="03C19B08" w:rsidR="004F12C1" w:rsidRPr="000359BA" w:rsidRDefault="00004ACD" w:rsidP="002B5C6D">
      <w:pPr>
        <w:pStyle w:val="ListParagraph"/>
        <w:spacing w:before="240" w:after="0" w:line="240" w:lineRule="auto"/>
        <w:ind w:left="0"/>
        <w:rPr>
          <w:b/>
          <w:color w:val="357D57"/>
          <w:sz w:val="24"/>
        </w:rPr>
      </w:pPr>
      <w:r w:rsidRPr="000359BA">
        <w:rPr>
          <w:b/>
          <w:color w:val="357D57"/>
          <w:sz w:val="24"/>
        </w:rPr>
        <w:t>Sharing within the States of Guernsey</w:t>
      </w:r>
    </w:p>
    <w:p w14:paraId="030DB7EE" w14:textId="77777777" w:rsidR="004F12C1" w:rsidRDefault="004F12C1" w:rsidP="002B5C6D">
      <w:pPr>
        <w:pStyle w:val="ListParagraph"/>
        <w:spacing w:before="240" w:after="0" w:line="240" w:lineRule="auto"/>
        <w:ind w:left="0"/>
        <w:rPr>
          <w:sz w:val="24"/>
        </w:rPr>
      </w:pPr>
    </w:p>
    <w:p w14:paraId="4055D4D1" w14:textId="3931A402" w:rsidR="004F12C1" w:rsidRDefault="004F12C1" w:rsidP="004F12C1">
      <w:pPr>
        <w:pStyle w:val="ListParagraph"/>
        <w:numPr>
          <w:ilvl w:val="0"/>
          <w:numId w:val="48"/>
        </w:numPr>
        <w:spacing w:before="240" w:after="0" w:line="240" w:lineRule="auto"/>
        <w:rPr>
          <w:sz w:val="24"/>
        </w:rPr>
      </w:pPr>
      <w:r>
        <w:rPr>
          <w:sz w:val="24"/>
        </w:rPr>
        <w:t xml:space="preserve">The Committee for Health &amp; Social Care: </w:t>
      </w:r>
      <w:r w:rsidR="00954539">
        <w:rPr>
          <w:sz w:val="24"/>
        </w:rPr>
        <w:t xml:space="preserve">medical professionals such as school nurses, </w:t>
      </w:r>
      <w:r>
        <w:rPr>
          <w:sz w:val="24"/>
        </w:rPr>
        <w:t>physiotherapy, occ</w:t>
      </w:r>
      <w:r w:rsidR="007B4B8C">
        <w:rPr>
          <w:sz w:val="24"/>
        </w:rPr>
        <w:t>upational</w:t>
      </w:r>
      <w:r>
        <w:rPr>
          <w:sz w:val="24"/>
        </w:rPr>
        <w:t xml:space="preserve"> health, speech therapy,</w:t>
      </w:r>
      <w:r w:rsidR="007B4B8C">
        <w:rPr>
          <w:sz w:val="24"/>
        </w:rPr>
        <w:t xml:space="preserve"> social services etc.</w:t>
      </w:r>
      <w:r w:rsidR="0016282A">
        <w:rPr>
          <w:sz w:val="24"/>
        </w:rPr>
        <w:t>;</w:t>
      </w:r>
    </w:p>
    <w:p w14:paraId="7AEB0FCC" w14:textId="7EC11F0C" w:rsidR="00004ACD" w:rsidRDefault="00004ACD" w:rsidP="007B4B8C">
      <w:pPr>
        <w:pStyle w:val="ListParagraph"/>
        <w:numPr>
          <w:ilvl w:val="0"/>
          <w:numId w:val="48"/>
        </w:numPr>
        <w:spacing w:before="240" w:after="0" w:line="240" w:lineRule="auto"/>
        <w:rPr>
          <w:sz w:val="24"/>
        </w:rPr>
      </w:pPr>
      <w:r>
        <w:rPr>
          <w:sz w:val="24"/>
        </w:rPr>
        <w:t>The Committee for Education Sport &amp; Culture:</w:t>
      </w:r>
      <w:r w:rsidR="007B4B8C">
        <w:rPr>
          <w:sz w:val="24"/>
        </w:rPr>
        <w:t xml:space="preserve"> education support </w:t>
      </w:r>
      <w:r w:rsidR="0016282A">
        <w:rPr>
          <w:sz w:val="24"/>
        </w:rPr>
        <w:t xml:space="preserve">and inclusion </w:t>
      </w:r>
      <w:r w:rsidR="007B4B8C">
        <w:rPr>
          <w:sz w:val="24"/>
        </w:rPr>
        <w:t>services such as the Schools Attendance Service, Schools Admissions,</w:t>
      </w:r>
      <w:r w:rsidR="007B4B8C">
        <w:rPr>
          <w:color w:val="FF0000"/>
          <w:sz w:val="24"/>
        </w:rPr>
        <w:t xml:space="preserve"> </w:t>
      </w:r>
      <w:r w:rsidR="007B4B8C" w:rsidRPr="0016282A">
        <w:rPr>
          <w:sz w:val="24"/>
        </w:rPr>
        <w:t xml:space="preserve">The Communication, Interaction and Autism Service, Education Psychology Service, </w:t>
      </w:r>
      <w:r w:rsidR="0016282A" w:rsidRPr="0016282A">
        <w:rPr>
          <w:sz w:val="24"/>
        </w:rPr>
        <w:t>the Sensory Support Service Hearing &amp; Vision</w:t>
      </w:r>
      <w:r w:rsidR="0016282A" w:rsidRPr="009E7E5E">
        <w:rPr>
          <w:color w:val="000000" w:themeColor="text1"/>
          <w:sz w:val="24"/>
        </w:rPr>
        <w:t>;</w:t>
      </w:r>
    </w:p>
    <w:p w14:paraId="26C9F009" w14:textId="0F992CBD" w:rsidR="00004ACD" w:rsidRDefault="00004ACD" w:rsidP="004F12C1">
      <w:pPr>
        <w:pStyle w:val="ListParagraph"/>
        <w:numPr>
          <w:ilvl w:val="0"/>
          <w:numId w:val="48"/>
        </w:numPr>
        <w:spacing w:before="240" w:after="0" w:line="240" w:lineRule="auto"/>
        <w:rPr>
          <w:sz w:val="24"/>
        </w:rPr>
      </w:pPr>
      <w:r>
        <w:rPr>
          <w:sz w:val="24"/>
        </w:rPr>
        <w:t>States of Guernsey Housing Control</w:t>
      </w:r>
      <w:r w:rsidR="0016282A">
        <w:rPr>
          <w:sz w:val="24"/>
        </w:rPr>
        <w:t>;</w:t>
      </w:r>
    </w:p>
    <w:p w14:paraId="20F42F9C" w14:textId="0255F819" w:rsidR="00004ACD" w:rsidRDefault="00004ACD" w:rsidP="004F12C1">
      <w:pPr>
        <w:pStyle w:val="ListParagraph"/>
        <w:numPr>
          <w:ilvl w:val="0"/>
          <w:numId w:val="48"/>
        </w:numPr>
        <w:spacing w:before="240" w:after="0" w:line="240" w:lineRule="auto"/>
        <w:rPr>
          <w:sz w:val="24"/>
        </w:rPr>
      </w:pPr>
      <w:r>
        <w:rPr>
          <w:sz w:val="24"/>
        </w:rPr>
        <w:t>Employment &amp; Social Services</w:t>
      </w:r>
      <w:r w:rsidR="0016282A">
        <w:rPr>
          <w:sz w:val="24"/>
        </w:rPr>
        <w:t>;</w:t>
      </w:r>
    </w:p>
    <w:p w14:paraId="14546855" w14:textId="371B9BB8" w:rsidR="004F12C1" w:rsidRDefault="00004ACD" w:rsidP="004F12C1">
      <w:pPr>
        <w:pStyle w:val="ListParagraph"/>
        <w:numPr>
          <w:ilvl w:val="0"/>
          <w:numId w:val="48"/>
        </w:numPr>
        <w:spacing w:before="240" w:after="0" w:line="240" w:lineRule="auto"/>
        <w:rPr>
          <w:sz w:val="24"/>
        </w:rPr>
      </w:pPr>
      <w:r>
        <w:rPr>
          <w:sz w:val="24"/>
        </w:rPr>
        <w:t xml:space="preserve">The </w:t>
      </w:r>
      <w:proofErr w:type="spellStart"/>
      <w:r w:rsidR="004F12C1">
        <w:rPr>
          <w:sz w:val="24"/>
        </w:rPr>
        <w:t>Mutli</w:t>
      </w:r>
      <w:proofErr w:type="spellEnd"/>
      <w:r w:rsidR="004F12C1">
        <w:rPr>
          <w:sz w:val="24"/>
        </w:rPr>
        <w:t>-Agency Safeguarding Hub</w:t>
      </w:r>
      <w:r w:rsidR="0016282A">
        <w:rPr>
          <w:sz w:val="24"/>
        </w:rPr>
        <w:t>;</w:t>
      </w:r>
    </w:p>
    <w:p w14:paraId="1895B1C7" w14:textId="398FC800" w:rsidR="004F12C1" w:rsidRDefault="004F12C1" w:rsidP="004F12C1">
      <w:pPr>
        <w:pStyle w:val="ListParagraph"/>
        <w:numPr>
          <w:ilvl w:val="0"/>
          <w:numId w:val="48"/>
        </w:numPr>
        <w:spacing w:before="240" w:after="0" w:line="240" w:lineRule="auto"/>
        <w:rPr>
          <w:sz w:val="24"/>
        </w:rPr>
      </w:pPr>
      <w:r>
        <w:rPr>
          <w:sz w:val="24"/>
        </w:rPr>
        <w:t>Careers Service</w:t>
      </w:r>
      <w:r w:rsidR="00595127">
        <w:rPr>
          <w:sz w:val="24"/>
        </w:rPr>
        <w:t xml:space="preserve"> </w:t>
      </w:r>
      <w:r w:rsidR="00595127" w:rsidRPr="002468E9">
        <w:rPr>
          <w:color w:val="FF0000"/>
          <w:sz w:val="24"/>
        </w:rPr>
        <w:t>(</w:t>
      </w:r>
      <w:r w:rsidR="00595127" w:rsidRPr="002468E9">
        <w:rPr>
          <w:i/>
          <w:color w:val="FF0000"/>
          <w:sz w:val="24"/>
        </w:rPr>
        <w:t>only secondary schools</w:t>
      </w:r>
      <w:r w:rsidR="00595127" w:rsidRPr="002468E9">
        <w:rPr>
          <w:color w:val="FF0000"/>
          <w:sz w:val="24"/>
        </w:rPr>
        <w:t>)</w:t>
      </w:r>
    </w:p>
    <w:p w14:paraId="5862DC35" w14:textId="6884BDD5" w:rsidR="00954539" w:rsidRDefault="00954539" w:rsidP="004F12C1">
      <w:pPr>
        <w:pStyle w:val="ListParagraph"/>
        <w:numPr>
          <w:ilvl w:val="0"/>
          <w:numId w:val="48"/>
        </w:numPr>
        <w:spacing w:before="240" w:after="0" w:line="240" w:lineRule="auto"/>
        <w:rPr>
          <w:sz w:val="24"/>
        </w:rPr>
      </w:pPr>
      <w:r>
        <w:rPr>
          <w:sz w:val="24"/>
        </w:rPr>
        <w:t>Scrutiny Management Committee</w:t>
      </w:r>
      <w:r w:rsidR="00595127">
        <w:rPr>
          <w:sz w:val="24"/>
        </w:rPr>
        <w:t>; and</w:t>
      </w:r>
    </w:p>
    <w:p w14:paraId="63A6C2B4" w14:textId="36AB666A" w:rsidR="00954539" w:rsidRDefault="00954539" w:rsidP="004F12C1">
      <w:pPr>
        <w:pStyle w:val="ListParagraph"/>
        <w:numPr>
          <w:ilvl w:val="0"/>
          <w:numId w:val="48"/>
        </w:numPr>
        <w:spacing w:before="240" w:after="0" w:line="240" w:lineRule="auto"/>
        <w:rPr>
          <w:sz w:val="24"/>
        </w:rPr>
      </w:pPr>
      <w:r>
        <w:rPr>
          <w:sz w:val="24"/>
        </w:rPr>
        <w:t>Register of Contact Details</w:t>
      </w:r>
      <w:r w:rsidR="00595127">
        <w:rPr>
          <w:sz w:val="24"/>
        </w:rPr>
        <w:t>.</w:t>
      </w:r>
    </w:p>
    <w:p w14:paraId="64A88C49" w14:textId="77777777" w:rsidR="005C54A5" w:rsidRDefault="005C54A5" w:rsidP="002B5C6D">
      <w:pPr>
        <w:pStyle w:val="ListParagraph"/>
        <w:spacing w:before="240" w:after="0" w:line="240" w:lineRule="auto"/>
        <w:ind w:left="0"/>
        <w:rPr>
          <w:b/>
          <w:color w:val="357D57"/>
          <w:sz w:val="24"/>
        </w:rPr>
      </w:pPr>
    </w:p>
    <w:p w14:paraId="2E6CA5FB" w14:textId="04427EDC" w:rsidR="00004ACD" w:rsidRPr="000359BA" w:rsidRDefault="00004ACD" w:rsidP="002B5C6D">
      <w:pPr>
        <w:pStyle w:val="ListParagraph"/>
        <w:spacing w:before="240" w:after="0" w:line="240" w:lineRule="auto"/>
        <w:ind w:left="0"/>
        <w:rPr>
          <w:b/>
          <w:color w:val="357D57"/>
          <w:sz w:val="24"/>
        </w:rPr>
      </w:pPr>
      <w:r w:rsidRPr="000359BA">
        <w:rPr>
          <w:b/>
          <w:color w:val="357D57"/>
          <w:sz w:val="24"/>
        </w:rPr>
        <w:t>Sharing with external third parties</w:t>
      </w:r>
    </w:p>
    <w:p w14:paraId="356524D3" w14:textId="77777777" w:rsidR="00004ACD" w:rsidRDefault="00004ACD" w:rsidP="002B5C6D">
      <w:pPr>
        <w:pStyle w:val="ListParagraph"/>
        <w:spacing w:before="240" w:after="0" w:line="240" w:lineRule="auto"/>
        <w:ind w:left="0"/>
        <w:rPr>
          <w:color w:val="FF0000"/>
          <w:sz w:val="24"/>
        </w:rPr>
      </w:pPr>
    </w:p>
    <w:p w14:paraId="292B0BEE" w14:textId="47737F9A" w:rsidR="00004ACD" w:rsidRDefault="00004ACD" w:rsidP="00004ACD">
      <w:pPr>
        <w:pStyle w:val="ListParagraph"/>
        <w:numPr>
          <w:ilvl w:val="0"/>
          <w:numId w:val="48"/>
        </w:numPr>
        <w:spacing w:before="240" w:after="0" w:line="240" w:lineRule="auto"/>
        <w:rPr>
          <w:sz w:val="24"/>
        </w:rPr>
      </w:pPr>
      <w:r>
        <w:rPr>
          <w:sz w:val="24"/>
        </w:rPr>
        <w:t>The Medical Specialist Group and other healthcare providers on and off-island, as necessary</w:t>
      </w:r>
      <w:r w:rsidR="00595127">
        <w:rPr>
          <w:sz w:val="24"/>
        </w:rPr>
        <w:t>;</w:t>
      </w:r>
    </w:p>
    <w:p w14:paraId="49969668" w14:textId="34F30E03" w:rsidR="00004ACD" w:rsidRDefault="00004ACD" w:rsidP="00004ACD">
      <w:pPr>
        <w:pStyle w:val="ListParagraph"/>
        <w:numPr>
          <w:ilvl w:val="0"/>
          <w:numId w:val="48"/>
        </w:numPr>
        <w:spacing w:before="240" w:after="0" w:line="240" w:lineRule="auto"/>
        <w:rPr>
          <w:sz w:val="24"/>
        </w:rPr>
      </w:pPr>
      <w:r>
        <w:rPr>
          <w:sz w:val="24"/>
        </w:rPr>
        <w:t>OFSTED</w:t>
      </w:r>
      <w:r w:rsidR="00595127">
        <w:rPr>
          <w:sz w:val="24"/>
        </w:rPr>
        <w:t>;</w:t>
      </w:r>
    </w:p>
    <w:p w14:paraId="7F97B578" w14:textId="7885B463" w:rsidR="00004ACD" w:rsidRPr="00004ACD" w:rsidRDefault="00004ACD" w:rsidP="00004ACD">
      <w:pPr>
        <w:pStyle w:val="ListParagraph"/>
        <w:numPr>
          <w:ilvl w:val="0"/>
          <w:numId w:val="48"/>
        </w:numPr>
        <w:spacing w:before="240" w:after="0" w:line="240" w:lineRule="auto"/>
        <w:rPr>
          <w:sz w:val="24"/>
        </w:rPr>
      </w:pPr>
      <w:r>
        <w:rPr>
          <w:sz w:val="24"/>
        </w:rPr>
        <w:t>Educ</w:t>
      </w:r>
      <w:r w:rsidR="00595127">
        <w:rPr>
          <w:sz w:val="24"/>
        </w:rPr>
        <w:t xml:space="preserve">ation support services, such </w:t>
      </w:r>
      <w:r w:rsidR="00595127" w:rsidRPr="00595127">
        <w:rPr>
          <w:sz w:val="24"/>
        </w:rPr>
        <w:t>as</w:t>
      </w:r>
      <w:r w:rsidRPr="00595127">
        <w:rPr>
          <w:sz w:val="24"/>
        </w:rPr>
        <w:t xml:space="preserve"> </w:t>
      </w:r>
      <w:r w:rsidR="00595127" w:rsidRPr="00595127">
        <w:rPr>
          <w:sz w:val="24"/>
        </w:rPr>
        <w:t xml:space="preserve">Dyslexia Day Centre, </w:t>
      </w:r>
      <w:r w:rsidRPr="00595127">
        <w:rPr>
          <w:sz w:val="24"/>
        </w:rPr>
        <w:t>Youth Commission</w:t>
      </w:r>
      <w:r w:rsidR="00595127" w:rsidRPr="00595127">
        <w:rPr>
          <w:sz w:val="24"/>
        </w:rPr>
        <w:t>, Sports Commission, Guernsey Arts Commission, Autism Guernsey etc.</w:t>
      </w:r>
    </w:p>
    <w:p w14:paraId="65993D65" w14:textId="377964E3" w:rsidR="00004ACD" w:rsidRDefault="00004ACD" w:rsidP="00004ACD">
      <w:pPr>
        <w:pStyle w:val="ListParagraph"/>
        <w:numPr>
          <w:ilvl w:val="0"/>
          <w:numId w:val="48"/>
        </w:numPr>
        <w:spacing w:before="240" w:after="0" w:line="240" w:lineRule="auto"/>
        <w:rPr>
          <w:sz w:val="24"/>
        </w:rPr>
      </w:pPr>
      <w:r>
        <w:rPr>
          <w:sz w:val="24"/>
        </w:rPr>
        <w:t>Furt</w:t>
      </w:r>
      <w:r w:rsidR="00595127">
        <w:rPr>
          <w:sz w:val="24"/>
        </w:rPr>
        <w:t xml:space="preserve">her/ Higher Education Providers such as colleges and universities </w:t>
      </w:r>
      <w:r w:rsidR="00595127" w:rsidRPr="006C726E">
        <w:rPr>
          <w:color w:val="FF0000"/>
          <w:sz w:val="24"/>
        </w:rPr>
        <w:t>(</w:t>
      </w:r>
      <w:r w:rsidR="00595127" w:rsidRPr="006C726E">
        <w:rPr>
          <w:i/>
          <w:color w:val="FF0000"/>
          <w:sz w:val="24"/>
        </w:rPr>
        <w:t>only Secondary schools</w:t>
      </w:r>
      <w:r w:rsidR="00595127" w:rsidRPr="006C726E">
        <w:rPr>
          <w:color w:val="FF0000"/>
          <w:sz w:val="24"/>
        </w:rPr>
        <w:t>)</w:t>
      </w:r>
    </w:p>
    <w:p w14:paraId="3DAE5FAD" w14:textId="415FC60F" w:rsidR="00004ACD" w:rsidRPr="00004ACD" w:rsidRDefault="00004ACD" w:rsidP="00004ACD">
      <w:pPr>
        <w:pStyle w:val="ListParagraph"/>
        <w:numPr>
          <w:ilvl w:val="0"/>
          <w:numId w:val="48"/>
        </w:numPr>
        <w:spacing w:before="240" w:after="0" w:line="240" w:lineRule="auto"/>
        <w:rPr>
          <w:sz w:val="24"/>
        </w:rPr>
      </w:pPr>
      <w:r w:rsidRPr="00D1566C">
        <w:rPr>
          <w:sz w:val="24"/>
        </w:rPr>
        <w:t>Third party system providers and applications: some of our systems are provided by third parties e.g. hosted databases, school website, school communications platforms and cloud storage provide</w:t>
      </w:r>
      <w:r>
        <w:rPr>
          <w:sz w:val="24"/>
        </w:rPr>
        <w:t xml:space="preserve">rs, IT support service. </w:t>
      </w:r>
    </w:p>
    <w:p w14:paraId="66A489DE" w14:textId="75AC7614" w:rsidR="002B5C6D" w:rsidRPr="001E0E6C" w:rsidRDefault="002B5C6D" w:rsidP="002B5C6D">
      <w:pPr>
        <w:pStyle w:val="ListParagraph"/>
        <w:spacing w:before="240" w:after="0" w:line="240" w:lineRule="auto"/>
        <w:ind w:left="0"/>
        <w:rPr>
          <w:sz w:val="24"/>
        </w:rPr>
      </w:pPr>
    </w:p>
    <w:p w14:paraId="1E43BA92" w14:textId="17D7A5BC" w:rsidR="00EE376D" w:rsidRPr="0028505C" w:rsidRDefault="006201CD" w:rsidP="0028505C">
      <w:pPr>
        <w:pStyle w:val="ListParagraph"/>
        <w:spacing w:after="0" w:line="240" w:lineRule="auto"/>
        <w:ind w:left="0"/>
        <w:rPr>
          <w:sz w:val="24"/>
        </w:rPr>
      </w:pPr>
      <w:r>
        <w:rPr>
          <w:sz w:val="24"/>
        </w:rPr>
        <w:t xml:space="preserve">For a full list of the school’s data </w:t>
      </w:r>
      <w:r w:rsidR="009708A9">
        <w:rPr>
          <w:sz w:val="24"/>
        </w:rPr>
        <w:t xml:space="preserve">sharing </w:t>
      </w:r>
      <w:r>
        <w:rPr>
          <w:sz w:val="24"/>
        </w:rPr>
        <w:t xml:space="preserve">activities, please contact the school office, who will be </w:t>
      </w:r>
      <w:r w:rsidR="005F0CCE">
        <w:rPr>
          <w:sz w:val="24"/>
        </w:rPr>
        <w:t>happy to provide you with a</w:t>
      </w:r>
      <w:r>
        <w:rPr>
          <w:sz w:val="24"/>
        </w:rPr>
        <w:t xml:space="preserve"> list of all </w:t>
      </w:r>
      <w:r w:rsidR="009708A9">
        <w:rPr>
          <w:sz w:val="24"/>
        </w:rPr>
        <w:t xml:space="preserve">instances where your data is shared </w:t>
      </w:r>
      <w:r>
        <w:rPr>
          <w:sz w:val="24"/>
        </w:rPr>
        <w:t xml:space="preserve">by the school and the lawful basis </w:t>
      </w:r>
      <w:r w:rsidR="009708A9">
        <w:rPr>
          <w:sz w:val="24"/>
        </w:rPr>
        <w:t>for doing so</w:t>
      </w:r>
      <w:r>
        <w:rPr>
          <w:sz w:val="24"/>
        </w:rPr>
        <w:t>.</w:t>
      </w:r>
    </w:p>
    <w:p w14:paraId="0DE9AECF" w14:textId="77777777" w:rsidR="00DD7439" w:rsidRDefault="00DD7439" w:rsidP="001E0E6C">
      <w:pPr>
        <w:spacing w:line="240" w:lineRule="auto"/>
      </w:pPr>
    </w:p>
    <w:p w14:paraId="48B6D3A6" w14:textId="77777777" w:rsidR="00DD7439" w:rsidRDefault="003332E2" w:rsidP="00DD7439">
      <w:pPr>
        <w:pStyle w:val="Heading1"/>
      </w:pPr>
      <w:r w:rsidRPr="001E0E6C">
        <w:t>Stor</w:t>
      </w:r>
      <w:r w:rsidR="00C945BB">
        <w:t>age</w:t>
      </w:r>
      <w:r w:rsidRPr="001E0E6C">
        <w:t xml:space="preserve"> </w:t>
      </w:r>
      <w:r w:rsidR="00513D1E">
        <w:t xml:space="preserve">and retention of </w:t>
      </w:r>
      <w:r w:rsidRPr="001E0E6C">
        <w:t>personal data</w:t>
      </w:r>
    </w:p>
    <w:p w14:paraId="58E3F56B" w14:textId="77777777" w:rsidR="00DD7439" w:rsidRPr="00DD7439" w:rsidRDefault="00DD7439" w:rsidP="00DD7439">
      <w:pPr>
        <w:spacing w:line="240" w:lineRule="auto"/>
        <w:rPr>
          <w:color w:val="357D57"/>
        </w:rPr>
      </w:pPr>
    </w:p>
    <w:p w14:paraId="417CD77D" w14:textId="28E25528" w:rsidR="00954539" w:rsidRPr="00DD7439" w:rsidRDefault="003332E2" w:rsidP="00DD7439">
      <w:pPr>
        <w:spacing w:line="240" w:lineRule="auto"/>
        <w:rPr>
          <w:color w:val="357D57"/>
          <w:sz w:val="36"/>
        </w:rPr>
      </w:pPr>
      <w:r w:rsidRPr="001E0E6C">
        <w:t xml:space="preserve">Personal data and </w:t>
      </w:r>
      <w:r w:rsidR="00C818D9">
        <w:t>s</w:t>
      </w:r>
      <w:r w:rsidRPr="001E0E6C">
        <w:t xml:space="preserve">pecial </w:t>
      </w:r>
      <w:r w:rsidR="00C818D9">
        <w:t>c</w:t>
      </w:r>
      <w:r w:rsidRPr="001E0E6C">
        <w:t xml:space="preserve">ategory </w:t>
      </w:r>
      <w:r w:rsidR="00C818D9">
        <w:t>d</w:t>
      </w:r>
      <w:r w:rsidRPr="001E0E6C">
        <w:t xml:space="preserve">ata will be retained in accordance with the States of Guernsey Records Management Policy and the Schools’ Retention and Disposal Schedule. </w:t>
      </w:r>
    </w:p>
    <w:p w14:paraId="796743B6" w14:textId="65E292C4" w:rsidR="00AB7F08" w:rsidRDefault="00954539" w:rsidP="001E0E6C">
      <w:pPr>
        <w:spacing w:before="240" w:after="240" w:line="240" w:lineRule="auto"/>
      </w:pPr>
      <w:r>
        <w:t>In general, pupils’ individual education files will be held until the student is 25 years old. After this time, only their name, dates of attendance</w:t>
      </w:r>
      <w:r w:rsidR="00AB7F08">
        <w:t xml:space="preserve"> and public examination results will be held. Safeguarding information may be held for up to 50 years.</w:t>
      </w:r>
    </w:p>
    <w:p w14:paraId="118CD59F" w14:textId="58151C14" w:rsidR="0028505C" w:rsidRDefault="003332E2" w:rsidP="008626B8">
      <w:pPr>
        <w:spacing w:line="240" w:lineRule="auto"/>
      </w:pPr>
      <w:r w:rsidRPr="001E0E6C">
        <w:t>For more information in relation to</w:t>
      </w:r>
      <w:r w:rsidR="00A91B2C">
        <w:t xml:space="preserve"> the retention of your </w:t>
      </w:r>
      <w:r w:rsidR="00C818D9">
        <w:t>p</w:t>
      </w:r>
      <w:r w:rsidR="00A91B2C">
        <w:t xml:space="preserve">ersonal </w:t>
      </w:r>
      <w:r w:rsidR="00C818D9">
        <w:t>d</w:t>
      </w:r>
      <w:r w:rsidR="00A91B2C">
        <w:t>ata</w:t>
      </w:r>
      <w:r w:rsidRPr="001E0E6C">
        <w:t xml:space="preserve">, please contact the Data Protection Officer for Education, Sport &amp; Culture. </w:t>
      </w:r>
    </w:p>
    <w:p w14:paraId="3CE30BB3" w14:textId="77777777" w:rsidR="008626B8" w:rsidRPr="001E0E6C" w:rsidRDefault="008626B8" w:rsidP="008626B8">
      <w:pPr>
        <w:spacing w:line="240" w:lineRule="auto"/>
      </w:pPr>
    </w:p>
    <w:p w14:paraId="345E1DD9" w14:textId="77777777" w:rsidR="00FB2F32" w:rsidRDefault="004123B2" w:rsidP="00DD7439">
      <w:pPr>
        <w:pStyle w:val="Heading1"/>
      </w:pPr>
      <w:r w:rsidRPr="001E0E6C">
        <w:t>How we keep your data safe</w:t>
      </w:r>
    </w:p>
    <w:p w14:paraId="3D06A45A" w14:textId="77777777" w:rsidR="00F73EFD" w:rsidRDefault="00F73EFD" w:rsidP="00A47155">
      <w:pPr>
        <w:spacing w:line="240" w:lineRule="auto"/>
        <w:rPr>
          <w:color w:val="357D57"/>
          <w:szCs w:val="22"/>
          <w:lang w:val="en-GB"/>
        </w:rPr>
      </w:pPr>
    </w:p>
    <w:p w14:paraId="14F314AD" w14:textId="2B865A76" w:rsidR="00A47155" w:rsidRDefault="004123B2" w:rsidP="0028505C">
      <w:pPr>
        <w:spacing w:line="240" w:lineRule="auto"/>
      </w:pPr>
      <w:r w:rsidRPr="001E0E6C">
        <w:t xml:space="preserve">All personal data held by </w:t>
      </w:r>
      <w:r w:rsidR="00695563">
        <w:t>La Houguette Primary School</w:t>
      </w:r>
      <w:r w:rsidR="00695563" w:rsidRPr="001E0E6C">
        <w:rPr>
          <w:color w:val="FF0000"/>
        </w:rPr>
        <w:t xml:space="preserve"> </w:t>
      </w:r>
      <w:r w:rsidRPr="001E0E6C">
        <w:t>is protected and securely stored and</w:t>
      </w:r>
      <w:r w:rsidR="00A36208">
        <w:t>,</w:t>
      </w:r>
      <w:r w:rsidRPr="001E0E6C">
        <w:t xml:space="preserve"> in order to prevent unauthorised or unlawful processing, the controller has put in place suitable physical, </w:t>
      </w:r>
      <w:r w:rsidR="00A36208">
        <w:t>digital</w:t>
      </w:r>
      <w:r w:rsidR="00A36208" w:rsidRPr="001E0E6C">
        <w:t xml:space="preserve"> </w:t>
      </w:r>
      <w:r w:rsidRPr="001E0E6C">
        <w:t xml:space="preserve">and managerial procedures to safeguard and secure the information that is collected. Access to electronic or paper records is tightly controlled and all employees are vetted in a manner commensurate with the role that they are expected to undertake. Protocols </w:t>
      </w:r>
      <w:r w:rsidR="00C76EAF">
        <w:t>are</w:t>
      </w:r>
      <w:r w:rsidRPr="001E0E6C">
        <w:t xml:space="preserve"> followed to ensure that employees only have access to areas and documents as required to undertake their role. Access to records is monitored and effectively managed</w:t>
      </w:r>
      <w:r w:rsidR="0074335C" w:rsidRPr="001E0E6C">
        <w:t>.</w:t>
      </w:r>
    </w:p>
    <w:p w14:paraId="24616C0F" w14:textId="77777777" w:rsidR="0028505C" w:rsidRDefault="0028505C" w:rsidP="0028505C">
      <w:pPr>
        <w:spacing w:line="240" w:lineRule="auto"/>
      </w:pPr>
    </w:p>
    <w:p w14:paraId="51F6A53E" w14:textId="77777777" w:rsidR="004123B2" w:rsidRDefault="004123B2" w:rsidP="0028505C">
      <w:pPr>
        <w:pStyle w:val="Heading1"/>
      </w:pPr>
      <w:r w:rsidRPr="001E0E6C">
        <w:lastRenderedPageBreak/>
        <w:t>Requesting access to your personal data</w:t>
      </w:r>
    </w:p>
    <w:p w14:paraId="481BEC49" w14:textId="08AE0DFE" w:rsidR="004123B2" w:rsidRPr="001E0E6C" w:rsidRDefault="004123B2" w:rsidP="001E0E6C">
      <w:pPr>
        <w:pStyle w:val="ListParagraph"/>
        <w:spacing w:before="240" w:after="240" w:line="240" w:lineRule="auto"/>
        <w:ind w:left="0"/>
        <w:rPr>
          <w:sz w:val="20"/>
          <w:szCs w:val="24"/>
          <w:lang w:val="en-US"/>
        </w:rPr>
      </w:pPr>
      <w:r w:rsidRPr="001E0E6C">
        <w:rPr>
          <w:sz w:val="24"/>
        </w:rPr>
        <w:t>Under the Law, parents and pupils have the right to request access to information about them that we hold. To make a request for your personal information, or be given access to your child’s educational record, contact</w:t>
      </w:r>
      <w:r w:rsidRPr="001E0E6C">
        <w:t xml:space="preserve"> </w:t>
      </w:r>
      <w:r w:rsidRPr="001E0E6C">
        <w:rPr>
          <w:sz w:val="24"/>
        </w:rPr>
        <w:t>us directly or speak to our Data Protection Officer, whose contact</w:t>
      </w:r>
      <w:r w:rsidR="007743D3">
        <w:rPr>
          <w:sz w:val="24"/>
        </w:rPr>
        <w:t xml:space="preserve"> detail</w:t>
      </w:r>
      <w:r w:rsidRPr="001E0E6C">
        <w:rPr>
          <w:sz w:val="24"/>
        </w:rPr>
        <w:t>s are at the top of this notice</w:t>
      </w:r>
      <w:r w:rsidR="00580781">
        <w:rPr>
          <w:sz w:val="24"/>
        </w:rPr>
        <w:t xml:space="preserve">. </w:t>
      </w:r>
    </w:p>
    <w:p w14:paraId="72448C5A" w14:textId="77777777" w:rsidR="004123B2" w:rsidRPr="001E0E6C" w:rsidRDefault="004123B2" w:rsidP="001E0E6C">
      <w:pPr>
        <w:pStyle w:val="ListParagraph"/>
        <w:spacing w:before="240" w:after="240" w:line="240" w:lineRule="auto"/>
        <w:ind w:left="0"/>
        <w:rPr>
          <w:sz w:val="20"/>
          <w:szCs w:val="24"/>
          <w:lang w:val="en-US"/>
        </w:rPr>
      </w:pPr>
    </w:p>
    <w:p w14:paraId="4AC93EBF" w14:textId="185B74E2" w:rsidR="004123B2" w:rsidRPr="001E0E6C" w:rsidRDefault="004123B2" w:rsidP="0028505C">
      <w:pPr>
        <w:pStyle w:val="ListParagraph"/>
        <w:spacing w:before="240" w:after="0" w:line="240" w:lineRule="auto"/>
        <w:ind w:left="0"/>
        <w:rPr>
          <w:sz w:val="24"/>
          <w:szCs w:val="24"/>
        </w:rPr>
      </w:pPr>
      <w:r w:rsidRPr="001E0E6C">
        <w:rPr>
          <w:sz w:val="24"/>
          <w:szCs w:val="24"/>
          <w:lang w:val="en-US"/>
        </w:rPr>
        <w:t>For more information about your rights under the Law, please visit</w:t>
      </w:r>
      <w:r w:rsidRPr="001E0E6C">
        <w:rPr>
          <w:sz w:val="24"/>
          <w:szCs w:val="24"/>
        </w:rPr>
        <w:t xml:space="preserve"> </w:t>
      </w:r>
      <w:hyperlink r:id="rId20" w:history="1">
        <w:r w:rsidRPr="001E0E6C">
          <w:rPr>
            <w:rStyle w:val="Hyperlink"/>
            <w:sz w:val="24"/>
            <w:szCs w:val="24"/>
          </w:rPr>
          <w:t>www.gov.gg/DP</w:t>
        </w:r>
      </w:hyperlink>
    </w:p>
    <w:p w14:paraId="302E8B5C" w14:textId="77777777" w:rsidR="0074335C" w:rsidRPr="001E0E6C" w:rsidRDefault="0074335C" w:rsidP="001E0E6C">
      <w:pPr>
        <w:pStyle w:val="ListParagraph"/>
        <w:spacing w:before="240" w:after="240" w:line="240" w:lineRule="auto"/>
        <w:ind w:left="0"/>
        <w:rPr>
          <w:sz w:val="24"/>
          <w:szCs w:val="24"/>
        </w:rPr>
      </w:pPr>
    </w:p>
    <w:p w14:paraId="04A5251D" w14:textId="77777777" w:rsidR="004123B2" w:rsidRPr="001E0E6C" w:rsidRDefault="004123B2" w:rsidP="00DD7439">
      <w:pPr>
        <w:pStyle w:val="Heading1"/>
      </w:pPr>
      <w:r w:rsidRPr="001E0E6C">
        <w:t xml:space="preserve">Withdrawal of consent and the right to lodge a complaint </w:t>
      </w:r>
    </w:p>
    <w:p w14:paraId="2338A254" w14:textId="079FD101" w:rsidR="004123B2" w:rsidRDefault="004123B2" w:rsidP="0028505C">
      <w:pPr>
        <w:pStyle w:val="ListParagraph"/>
        <w:spacing w:before="240" w:after="0" w:line="240" w:lineRule="auto"/>
        <w:ind w:left="0"/>
        <w:rPr>
          <w:sz w:val="24"/>
        </w:rPr>
      </w:pPr>
      <w:r w:rsidRPr="001E0E6C">
        <w:rPr>
          <w:sz w:val="24"/>
        </w:rPr>
        <w:t>For any instances where we are processing your personal data with your consent, you have the right to withdraw that consent. If you</w:t>
      </w:r>
      <w:r w:rsidR="007B706C">
        <w:rPr>
          <w:sz w:val="24"/>
        </w:rPr>
        <w:t xml:space="preserve"> wish to withdraw your consent</w:t>
      </w:r>
      <w:r w:rsidRPr="001E0E6C">
        <w:rPr>
          <w:sz w:val="24"/>
        </w:rPr>
        <w:t xml:space="preserve">, or you are unhappy with our use of your personal data, please let us know by contacting the school or our Data Protection Officer. </w:t>
      </w:r>
    </w:p>
    <w:p w14:paraId="6EC6EF0C" w14:textId="77777777" w:rsidR="006B3542" w:rsidRDefault="006B3542" w:rsidP="0028505C">
      <w:pPr>
        <w:pStyle w:val="ListParagraph"/>
        <w:spacing w:before="240" w:after="0" w:line="240" w:lineRule="auto"/>
        <w:ind w:left="0"/>
        <w:rPr>
          <w:sz w:val="24"/>
        </w:rPr>
      </w:pPr>
    </w:p>
    <w:p w14:paraId="60CD83E9" w14:textId="2A813AD6" w:rsidR="006B3542" w:rsidRDefault="006B3542" w:rsidP="0028505C">
      <w:pPr>
        <w:pStyle w:val="ListParagraph"/>
        <w:spacing w:before="240" w:after="0" w:line="240" w:lineRule="auto"/>
        <w:ind w:left="0"/>
        <w:rPr>
          <w:sz w:val="24"/>
        </w:rPr>
      </w:pPr>
      <w:r>
        <w:rPr>
          <w:sz w:val="24"/>
        </w:rPr>
        <w:t>You also have the right to lodge a complaint about the processing of your data with the Office of The Data Protection Authority, whose contact details are below:</w:t>
      </w:r>
    </w:p>
    <w:p w14:paraId="21EA247A" w14:textId="77777777" w:rsidR="006B3542" w:rsidRDefault="006B3542" w:rsidP="0028505C">
      <w:pPr>
        <w:pStyle w:val="ListParagraph"/>
        <w:spacing w:before="240" w:after="0" w:line="240" w:lineRule="auto"/>
        <w:ind w:left="0"/>
        <w:rPr>
          <w:sz w:val="24"/>
        </w:rPr>
      </w:pPr>
    </w:p>
    <w:p w14:paraId="3ABB0021" w14:textId="14FE7BB7" w:rsidR="006B3542" w:rsidRDefault="006B3542" w:rsidP="0028505C">
      <w:pPr>
        <w:pStyle w:val="ListParagraph"/>
        <w:spacing w:before="240" w:after="0" w:line="240" w:lineRule="auto"/>
        <w:ind w:left="0"/>
        <w:rPr>
          <w:sz w:val="24"/>
        </w:rPr>
      </w:pPr>
      <w:r w:rsidRPr="006B3542">
        <w:rPr>
          <w:sz w:val="24"/>
        </w:rPr>
        <w:t>Office of</w:t>
      </w:r>
      <w:r>
        <w:rPr>
          <w:sz w:val="24"/>
        </w:rPr>
        <w:t xml:space="preserve"> the Data Protection Authority</w:t>
      </w:r>
    </w:p>
    <w:p w14:paraId="7FE23E67" w14:textId="77777777" w:rsidR="006B3542" w:rsidRDefault="006B3542" w:rsidP="0028505C">
      <w:pPr>
        <w:pStyle w:val="ListParagraph"/>
        <w:spacing w:before="240" w:after="0" w:line="240" w:lineRule="auto"/>
        <w:ind w:left="0"/>
        <w:rPr>
          <w:sz w:val="24"/>
        </w:rPr>
      </w:pPr>
      <w:r>
        <w:rPr>
          <w:sz w:val="24"/>
        </w:rPr>
        <w:t>St Martin’s House</w:t>
      </w:r>
    </w:p>
    <w:p w14:paraId="294C40EC" w14:textId="76F0BC0B" w:rsidR="006B3542" w:rsidRDefault="006B3542" w:rsidP="009B3373">
      <w:pPr>
        <w:pStyle w:val="ListParagraph"/>
        <w:tabs>
          <w:tab w:val="left" w:pos="3750"/>
        </w:tabs>
        <w:spacing w:before="240" w:after="0" w:line="240" w:lineRule="auto"/>
        <w:ind w:left="0"/>
        <w:rPr>
          <w:sz w:val="24"/>
        </w:rPr>
      </w:pPr>
      <w:r>
        <w:rPr>
          <w:sz w:val="24"/>
        </w:rPr>
        <w:t xml:space="preserve">Le </w:t>
      </w:r>
      <w:proofErr w:type="spellStart"/>
      <w:r>
        <w:rPr>
          <w:sz w:val="24"/>
        </w:rPr>
        <w:t>Bordage</w:t>
      </w:r>
      <w:proofErr w:type="spellEnd"/>
      <w:r w:rsidR="009B3373">
        <w:rPr>
          <w:sz w:val="24"/>
        </w:rPr>
        <w:tab/>
      </w:r>
      <w:bookmarkStart w:id="0" w:name="_GoBack"/>
      <w:bookmarkEnd w:id="0"/>
    </w:p>
    <w:p w14:paraId="02BF90CF" w14:textId="77777777" w:rsidR="006B3542" w:rsidRDefault="006B3542" w:rsidP="0028505C">
      <w:pPr>
        <w:pStyle w:val="ListParagraph"/>
        <w:spacing w:before="240" w:after="0" w:line="240" w:lineRule="auto"/>
        <w:ind w:left="0"/>
        <w:rPr>
          <w:sz w:val="24"/>
        </w:rPr>
      </w:pPr>
      <w:r>
        <w:rPr>
          <w:sz w:val="24"/>
        </w:rPr>
        <w:t>St. Peter Port</w:t>
      </w:r>
    </w:p>
    <w:p w14:paraId="1DA419A6" w14:textId="77777777" w:rsidR="006B3542" w:rsidRDefault="006B3542" w:rsidP="0028505C">
      <w:pPr>
        <w:pStyle w:val="ListParagraph"/>
        <w:spacing w:before="240" w:after="0" w:line="240" w:lineRule="auto"/>
        <w:ind w:left="0"/>
        <w:rPr>
          <w:sz w:val="24"/>
        </w:rPr>
      </w:pPr>
      <w:r>
        <w:rPr>
          <w:sz w:val="24"/>
        </w:rPr>
        <w:t>Guernsey</w:t>
      </w:r>
    </w:p>
    <w:p w14:paraId="6A6BDC02" w14:textId="3B78AA0E" w:rsidR="006B3542" w:rsidRDefault="006B3542" w:rsidP="0028505C">
      <w:pPr>
        <w:pStyle w:val="ListParagraph"/>
        <w:spacing w:before="240" w:after="0" w:line="240" w:lineRule="auto"/>
        <w:ind w:left="0"/>
        <w:rPr>
          <w:sz w:val="24"/>
        </w:rPr>
      </w:pPr>
      <w:r w:rsidRPr="006B3542">
        <w:rPr>
          <w:sz w:val="24"/>
        </w:rPr>
        <w:t>GY1 1BR</w:t>
      </w:r>
    </w:p>
    <w:p w14:paraId="4D47EF75" w14:textId="77777777" w:rsidR="006B3542" w:rsidRPr="001E0E6C" w:rsidRDefault="006B3542" w:rsidP="0028505C">
      <w:pPr>
        <w:pStyle w:val="ListParagraph"/>
        <w:spacing w:before="240" w:after="0" w:line="240" w:lineRule="auto"/>
        <w:ind w:left="0"/>
        <w:rPr>
          <w:sz w:val="24"/>
        </w:rPr>
      </w:pPr>
    </w:p>
    <w:p w14:paraId="09AE346C" w14:textId="50BB4D33" w:rsidR="0074335C" w:rsidRDefault="009B3373" w:rsidP="001E0E6C">
      <w:pPr>
        <w:pStyle w:val="ListParagraph"/>
        <w:spacing w:before="240" w:after="240" w:line="240" w:lineRule="auto"/>
        <w:ind w:left="0"/>
        <w:rPr>
          <w:sz w:val="24"/>
        </w:rPr>
      </w:pPr>
      <w:hyperlink r:id="rId21" w:history="1">
        <w:r w:rsidR="006B3542" w:rsidRPr="00065EF5">
          <w:rPr>
            <w:rStyle w:val="Hyperlink"/>
            <w:sz w:val="24"/>
          </w:rPr>
          <w:t>enquiries@odpa.gg</w:t>
        </w:r>
      </w:hyperlink>
    </w:p>
    <w:p w14:paraId="1F3EF4F4" w14:textId="77777777" w:rsidR="006B3542" w:rsidRDefault="006B3542" w:rsidP="001E0E6C">
      <w:pPr>
        <w:pStyle w:val="ListParagraph"/>
        <w:spacing w:before="240" w:after="240" w:line="240" w:lineRule="auto"/>
        <w:ind w:left="0"/>
        <w:rPr>
          <w:sz w:val="24"/>
        </w:rPr>
      </w:pPr>
    </w:p>
    <w:p w14:paraId="676CDF40" w14:textId="1BE0EF09" w:rsidR="006B3542" w:rsidRPr="001E0E6C" w:rsidRDefault="006B3542" w:rsidP="001E0E6C">
      <w:pPr>
        <w:pStyle w:val="ListParagraph"/>
        <w:spacing w:before="240" w:after="240" w:line="240" w:lineRule="auto"/>
        <w:ind w:left="0"/>
        <w:rPr>
          <w:sz w:val="24"/>
        </w:rPr>
      </w:pPr>
      <w:r>
        <w:rPr>
          <w:sz w:val="24"/>
        </w:rPr>
        <w:t>01481 742074</w:t>
      </w:r>
    </w:p>
    <w:p w14:paraId="7B1DCF79" w14:textId="77777777" w:rsidR="004123B2" w:rsidRPr="001E0E6C" w:rsidRDefault="004123B2" w:rsidP="00DD7439">
      <w:pPr>
        <w:pStyle w:val="Heading1"/>
      </w:pPr>
      <w:r w:rsidRPr="001E0E6C">
        <w:t>Last updated</w:t>
      </w:r>
    </w:p>
    <w:p w14:paraId="52E5D4C0" w14:textId="4FDFB7E2" w:rsidR="00283810" w:rsidRPr="00695563" w:rsidRDefault="004123B2" w:rsidP="00DD7439">
      <w:pPr>
        <w:pStyle w:val="ListParagraph"/>
        <w:spacing w:before="240" w:after="240" w:line="240" w:lineRule="auto"/>
        <w:ind w:left="0"/>
      </w:pPr>
      <w:r w:rsidRPr="001E0E6C">
        <w:rPr>
          <w:sz w:val="24"/>
        </w:rPr>
        <w:t xml:space="preserve">We may need to update this privacy notice </w:t>
      </w:r>
      <w:r w:rsidR="00145EE8" w:rsidRPr="001E0E6C">
        <w:rPr>
          <w:sz w:val="24"/>
        </w:rPr>
        <w:t>periodically,</w:t>
      </w:r>
      <w:r w:rsidRPr="001E0E6C">
        <w:rPr>
          <w:sz w:val="24"/>
        </w:rPr>
        <w:t xml:space="preserve"> so we recommend that you revisit this information from time to time. This version was last updated on </w:t>
      </w:r>
      <w:r w:rsidR="00D71D2E">
        <w:rPr>
          <w:sz w:val="24"/>
        </w:rPr>
        <w:t>10</w:t>
      </w:r>
      <w:r w:rsidR="00D71D2E" w:rsidRPr="00D71D2E">
        <w:rPr>
          <w:sz w:val="24"/>
          <w:vertAlign w:val="superscript"/>
        </w:rPr>
        <w:t>th</w:t>
      </w:r>
      <w:r w:rsidR="00D71D2E">
        <w:rPr>
          <w:sz w:val="24"/>
        </w:rPr>
        <w:t xml:space="preserve"> March 2022</w:t>
      </w:r>
    </w:p>
    <w:sectPr w:rsidR="00283810" w:rsidRPr="00695563" w:rsidSect="00A707BA">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0934" w14:textId="77777777" w:rsidR="00C7388C" w:rsidRDefault="00C7388C" w:rsidP="003C4F7B">
      <w:pPr>
        <w:spacing w:line="240" w:lineRule="auto"/>
      </w:pPr>
      <w:r>
        <w:separator/>
      </w:r>
    </w:p>
  </w:endnote>
  <w:endnote w:type="continuationSeparator" w:id="0">
    <w:p w14:paraId="27CC2CB7" w14:textId="77777777" w:rsidR="00C7388C" w:rsidRDefault="00C7388C" w:rsidP="003C4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0670" w14:textId="48F6ECB8" w:rsidR="008462C7" w:rsidRDefault="008462C7">
    <w:pPr>
      <w:pStyle w:val="Footer"/>
    </w:pPr>
    <w:r>
      <w:t>FPN fo</w:t>
    </w:r>
    <w:r w:rsidR="00C87140">
      <w:t>r schools V2</w:t>
    </w:r>
    <w:r w:rsidR="00504E7D">
      <w:t xml:space="preserve"> </w:t>
    </w:r>
    <w:proofErr w:type="gramStart"/>
    <w:r w:rsidR="00C87140">
      <w:t xml:space="preserve">10.03.22 </w:t>
    </w:r>
    <w:r>
      <w:t xml:space="preserve"> SN</w:t>
    </w:r>
    <w:proofErr w:type="gramEnd"/>
  </w:p>
  <w:p w14:paraId="7FABDD69" w14:textId="77777777" w:rsidR="003C4F7B" w:rsidRDefault="003C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CD8A" w14:textId="77777777" w:rsidR="00C7388C" w:rsidRDefault="00C7388C" w:rsidP="003C4F7B">
      <w:pPr>
        <w:spacing w:line="240" w:lineRule="auto"/>
      </w:pPr>
      <w:r>
        <w:separator/>
      </w:r>
    </w:p>
  </w:footnote>
  <w:footnote w:type="continuationSeparator" w:id="0">
    <w:p w14:paraId="5D0D4A7A" w14:textId="77777777" w:rsidR="00C7388C" w:rsidRDefault="00C7388C" w:rsidP="003C4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3AD3" w14:textId="4D8B1937" w:rsidR="003C4F7B" w:rsidRDefault="003C4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E717" w14:textId="6C5322B4" w:rsidR="003C4F7B" w:rsidRDefault="003C4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1737" w14:textId="10A60E9B" w:rsidR="003C4F7B" w:rsidRDefault="003C4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DA0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DCB02A"/>
    <w:lvl w:ilvl="0">
      <w:start w:val="1"/>
      <w:numFmt w:val="decimal"/>
      <w:lvlText w:val="%1."/>
      <w:lvlJc w:val="left"/>
      <w:pPr>
        <w:tabs>
          <w:tab w:val="num" w:pos="1492"/>
        </w:tabs>
        <w:ind w:left="1492" w:hanging="360"/>
      </w:pPr>
    </w:lvl>
  </w:abstractNum>
  <w:abstractNum w:abstractNumId="2">
    <w:nsid w:val="FFFFFF7D"/>
    <w:multiLevelType w:val="singleLevel"/>
    <w:tmpl w:val="CBCA8882"/>
    <w:lvl w:ilvl="0">
      <w:start w:val="1"/>
      <w:numFmt w:val="decimal"/>
      <w:lvlText w:val="%1."/>
      <w:lvlJc w:val="left"/>
      <w:pPr>
        <w:tabs>
          <w:tab w:val="num" w:pos="1209"/>
        </w:tabs>
        <w:ind w:left="1209" w:hanging="360"/>
      </w:pPr>
    </w:lvl>
  </w:abstractNum>
  <w:abstractNum w:abstractNumId="3">
    <w:nsid w:val="FFFFFF7E"/>
    <w:multiLevelType w:val="singleLevel"/>
    <w:tmpl w:val="5986F844"/>
    <w:lvl w:ilvl="0">
      <w:start w:val="1"/>
      <w:numFmt w:val="decimal"/>
      <w:lvlText w:val="%1."/>
      <w:lvlJc w:val="left"/>
      <w:pPr>
        <w:tabs>
          <w:tab w:val="num" w:pos="926"/>
        </w:tabs>
        <w:ind w:left="926" w:hanging="360"/>
      </w:pPr>
    </w:lvl>
  </w:abstractNum>
  <w:abstractNum w:abstractNumId="4">
    <w:nsid w:val="FFFFFF7F"/>
    <w:multiLevelType w:val="singleLevel"/>
    <w:tmpl w:val="DE389454"/>
    <w:lvl w:ilvl="0">
      <w:start w:val="1"/>
      <w:numFmt w:val="decimal"/>
      <w:lvlText w:val="%1."/>
      <w:lvlJc w:val="left"/>
      <w:pPr>
        <w:tabs>
          <w:tab w:val="num" w:pos="643"/>
        </w:tabs>
        <w:ind w:left="643" w:hanging="360"/>
      </w:pPr>
    </w:lvl>
  </w:abstractNum>
  <w:abstractNum w:abstractNumId="5">
    <w:nsid w:val="FFFFFF80"/>
    <w:multiLevelType w:val="singleLevel"/>
    <w:tmpl w:val="445275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68063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F28F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FCC06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DC6146"/>
    <w:lvl w:ilvl="0">
      <w:start w:val="1"/>
      <w:numFmt w:val="decimal"/>
      <w:lvlText w:val="%1."/>
      <w:lvlJc w:val="left"/>
      <w:pPr>
        <w:tabs>
          <w:tab w:val="num" w:pos="360"/>
        </w:tabs>
        <w:ind w:left="360" w:hanging="360"/>
      </w:pPr>
    </w:lvl>
  </w:abstractNum>
  <w:abstractNum w:abstractNumId="10">
    <w:nsid w:val="FFFFFF89"/>
    <w:multiLevelType w:val="singleLevel"/>
    <w:tmpl w:val="427851B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FD5FAF"/>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3A6194"/>
    <w:multiLevelType w:val="hybridMultilevel"/>
    <w:tmpl w:val="4C8E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00EBF"/>
    <w:multiLevelType w:val="hybridMultilevel"/>
    <w:tmpl w:val="54F0149A"/>
    <w:lvl w:ilvl="0" w:tplc="C8D41B06">
      <w:start w:val="1"/>
      <w:numFmt w:val="decimal"/>
      <w:pStyle w:val="Heading1"/>
      <w:lvlText w:val="%1."/>
      <w:lvlJc w:val="left"/>
      <w:pPr>
        <w:ind w:left="720" w:hanging="360"/>
      </w:pPr>
      <w:rPr>
        <w:rFonts w:hint="default"/>
        <w:color w:val="357D5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852633"/>
    <w:multiLevelType w:val="hybridMultilevel"/>
    <w:tmpl w:val="6AFA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FD7B81"/>
    <w:multiLevelType w:val="hybridMultilevel"/>
    <w:tmpl w:val="91C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8D7DA5"/>
    <w:multiLevelType w:val="hybridMultilevel"/>
    <w:tmpl w:val="F82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531C4A"/>
    <w:multiLevelType w:val="hybridMultilevel"/>
    <w:tmpl w:val="08FCF7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DB7F79"/>
    <w:multiLevelType w:val="hybridMultilevel"/>
    <w:tmpl w:val="481E0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CD59D0"/>
    <w:multiLevelType w:val="hybridMultilevel"/>
    <w:tmpl w:val="3D02F1BE"/>
    <w:lvl w:ilvl="0" w:tplc="B5FE6C32">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5C2D7B"/>
    <w:multiLevelType w:val="hybridMultilevel"/>
    <w:tmpl w:val="F272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FB2DEA"/>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FC690D"/>
    <w:multiLevelType w:val="hybridMultilevel"/>
    <w:tmpl w:val="2ACE7842"/>
    <w:lvl w:ilvl="0" w:tplc="13FC30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5C126F"/>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7B2BC9"/>
    <w:multiLevelType w:val="hybridMultilevel"/>
    <w:tmpl w:val="F1284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58469D"/>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E1375E"/>
    <w:multiLevelType w:val="hybridMultilevel"/>
    <w:tmpl w:val="4C5A804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D04E11"/>
    <w:multiLevelType w:val="hybridMultilevel"/>
    <w:tmpl w:val="4B8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4718DB"/>
    <w:multiLevelType w:val="hybridMultilevel"/>
    <w:tmpl w:val="1402FA20"/>
    <w:lvl w:ilvl="0" w:tplc="2F368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AF513EC"/>
    <w:multiLevelType w:val="multilevel"/>
    <w:tmpl w:val="3542A03E"/>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0F2A8A"/>
    <w:multiLevelType w:val="hybridMultilevel"/>
    <w:tmpl w:val="72DA7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830DD0"/>
    <w:multiLevelType w:val="hybridMultilevel"/>
    <w:tmpl w:val="E1749D8A"/>
    <w:lvl w:ilvl="0" w:tplc="BBF4215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3B4B4E"/>
    <w:multiLevelType w:val="hybridMultilevel"/>
    <w:tmpl w:val="4A0E4B32"/>
    <w:lvl w:ilvl="0" w:tplc="213EB5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51A43EA"/>
    <w:multiLevelType w:val="hybridMultilevel"/>
    <w:tmpl w:val="2F2AE488"/>
    <w:lvl w:ilvl="0" w:tplc="A7F882E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AF67E0D"/>
    <w:multiLevelType w:val="hybridMultilevel"/>
    <w:tmpl w:val="B418AC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3B3028"/>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C942E7"/>
    <w:multiLevelType w:val="hybridMultilevel"/>
    <w:tmpl w:val="C28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DA35B9"/>
    <w:multiLevelType w:val="hybridMultilevel"/>
    <w:tmpl w:val="803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413F23"/>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F96395E"/>
    <w:multiLevelType w:val="hybridMultilevel"/>
    <w:tmpl w:val="F4A0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5936DE"/>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4DB6ABA"/>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1469FF"/>
    <w:multiLevelType w:val="hybridMultilevel"/>
    <w:tmpl w:val="6BEE1304"/>
    <w:lvl w:ilvl="0" w:tplc="48FC4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E525FB"/>
    <w:multiLevelType w:val="hybridMultilevel"/>
    <w:tmpl w:val="70120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3604E4"/>
    <w:multiLevelType w:val="hybridMultilevel"/>
    <w:tmpl w:val="46AA4B5E"/>
    <w:lvl w:ilvl="0" w:tplc="A38E02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42"/>
  </w:num>
  <w:num w:numId="13">
    <w:abstractNumId w:val="20"/>
  </w:num>
  <w:num w:numId="14">
    <w:abstractNumId w:val="16"/>
  </w:num>
  <w:num w:numId="15">
    <w:abstractNumId w:val="13"/>
  </w:num>
  <w:num w:numId="16">
    <w:abstractNumId w:val="48"/>
  </w:num>
  <w:num w:numId="17">
    <w:abstractNumId w:val="38"/>
  </w:num>
  <w:num w:numId="18">
    <w:abstractNumId w:val="36"/>
  </w:num>
  <w:num w:numId="19">
    <w:abstractNumId w:val="28"/>
  </w:num>
  <w:num w:numId="20">
    <w:abstractNumId w:val="15"/>
  </w:num>
  <w:num w:numId="21">
    <w:abstractNumId w:val="12"/>
  </w:num>
  <w:num w:numId="22">
    <w:abstractNumId w:val="34"/>
  </w:num>
  <w:num w:numId="23">
    <w:abstractNumId w:val="22"/>
  </w:num>
  <w:num w:numId="24">
    <w:abstractNumId w:val="33"/>
  </w:num>
  <w:num w:numId="25">
    <w:abstractNumId w:val="26"/>
  </w:num>
  <w:num w:numId="26">
    <w:abstractNumId w:val="29"/>
  </w:num>
  <w:num w:numId="27">
    <w:abstractNumId w:val="32"/>
  </w:num>
  <w:num w:numId="28">
    <w:abstractNumId w:val="47"/>
  </w:num>
  <w:num w:numId="29">
    <w:abstractNumId w:val="18"/>
  </w:num>
  <w:num w:numId="30">
    <w:abstractNumId w:val="44"/>
  </w:num>
  <w:num w:numId="31">
    <w:abstractNumId w:val="21"/>
  </w:num>
  <w:num w:numId="32">
    <w:abstractNumId w:val="45"/>
  </w:num>
  <w:num w:numId="33">
    <w:abstractNumId w:val="37"/>
  </w:num>
  <w:num w:numId="34">
    <w:abstractNumId w:val="46"/>
  </w:num>
  <w:num w:numId="35">
    <w:abstractNumId w:val="23"/>
  </w:num>
  <w:num w:numId="36">
    <w:abstractNumId w:val="41"/>
  </w:num>
  <w:num w:numId="37">
    <w:abstractNumId w:val="11"/>
  </w:num>
  <w:num w:numId="38">
    <w:abstractNumId w:val="25"/>
  </w:num>
  <w:num w:numId="39">
    <w:abstractNumId w:val="35"/>
  </w:num>
  <w:num w:numId="40">
    <w:abstractNumId w:val="39"/>
  </w:num>
  <w:num w:numId="41">
    <w:abstractNumId w:val="43"/>
  </w:num>
  <w:num w:numId="42">
    <w:abstractNumId w:val="14"/>
  </w:num>
  <w:num w:numId="43">
    <w:abstractNumId w:val="40"/>
  </w:num>
  <w:num w:numId="44">
    <w:abstractNumId w:val="30"/>
  </w:num>
  <w:num w:numId="45">
    <w:abstractNumId w:val="27"/>
  </w:num>
  <w:num w:numId="46">
    <w:abstractNumId w:val="24"/>
  </w:num>
  <w:num w:numId="47">
    <w:abstractNumId w:val="19"/>
  </w:num>
  <w:num w:numId="48">
    <w:abstractNumId w:val="1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C3"/>
    <w:rsid w:val="00004ACD"/>
    <w:rsid w:val="00026238"/>
    <w:rsid w:val="00027CE6"/>
    <w:rsid w:val="000359BA"/>
    <w:rsid w:val="000575BF"/>
    <w:rsid w:val="0006661F"/>
    <w:rsid w:val="00075546"/>
    <w:rsid w:val="00076553"/>
    <w:rsid w:val="00080DBB"/>
    <w:rsid w:val="00081ED7"/>
    <w:rsid w:val="0008536B"/>
    <w:rsid w:val="000943DA"/>
    <w:rsid w:val="000C75A3"/>
    <w:rsid w:val="000D1862"/>
    <w:rsid w:val="000D19B7"/>
    <w:rsid w:val="000D66B4"/>
    <w:rsid w:val="000D68A4"/>
    <w:rsid w:val="000E4DA2"/>
    <w:rsid w:val="000E7452"/>
    <w:rsid w:val="001205D0"/>
    <w:rsid w:val="00122A3D"/>
    <w:rsid w:val="00145EE8"/>
    <w:rsid w:val="00153FE1"/>
    <w:rsid w:val="00161DE4"/>
    <w:rsid w:val="0016282A"/>
    <w:rsid w:val="00172AEB"/>
    <w:rsid w:val="00173488"/>
    <w:rsid w:val="0019315A"/>
    <w:rsid w:val="001E0E6C"/>
    <w:rsid w:val="001E3A61"/>
    <w:rsid w:val="001E3ED4"/>
    <w:rsid w:val="001E44D5"/>
    <w:rsid w:val="001E68DF"/>
    <w:rsid w:val="00217E63"/>
    <w:rsid w:val="002307FC"/>
    <w:rsid w:val="00231302"/>
    <w:rsid w:val="00242704"/>
    <w:rsid w:val="002468E9"/>
    <w:rsid w:val="00256BA2"/>
    <w:rsid w:val="00267BA6"/>
    <w:rsid w:val="00280522"/>
    <w:rsid w:val="00283810"/>
    <w:rsid w:val="0028505C"/>
    <w:rsid w:val="0029480E"/>
    <w:rsid w:val="002B5C6D"/>
    <w:rsid w:val="002C3392"/>
    <w:rsid w:val="00306581"/>
    <w:rsid w:val="003113A1"/>
    <w:rsid w:val="00315ED1"/>
    <w:rsid w:val="00323633"/>
    <w:rsid w:val="003332E2"/>
    <w:rsid w:val="00335290"/>
    <w:rsid w:val="00341C1C"/>
    <w:rsid w:val="00356902"/>
    <w:rsid w:val="003613EE"/>
    <w:rsid w:val="00373A48"/>
    <w:rsid w:val="003863C2"/>
    <w:rsid w:val="003A288D"/>
    <w:rsid w:val="003B1CA1"/>
    <w:rsid w:val="003B44E8"/>
    <w:rsid w:val="003C4F7B"/>
    <w:rsid w:val="003D0A2A"/>
    <w:rsid w:val="003F5046"/>
    <w:rsid w:val="004123B2"/>
    <w:rsid w:val="004477EF"/>
    <w:rsid w:val="004571A9"/>
    <w:rsid w:val="00463C88"/>
    <w:rsid w:val="00471658"/>
    <w:rsid w:val="004746C3"/>
    <w:rsid w:val="0049213E"/>
    <w:rsid w:val="00496E03"/>
    <w:rsid w:val="004A4788"/>
    <w:rsid w:val="004A70C3"/>
    <w:rsid w:val="004C366D"/>
    <w:rsid w:val="004D774C"/>
    <w:rsid w:val="004E154A"/>
    <w:rsid w:val="004E458A"/>
    <w:rsid w:val="004E671F"/>
    <w:rsid w:val="004F12C1"/>
    <w:rsid w:val="004F518B"/>
    <w:rsid w:val="00504E7D"/>
    <w:rsid w:val="00512B90"/>
    <w:rsid w:val="00513D1E"/>
    <w:rsid w:val="00514E7D"/>
    <w:rsid w:val="005230FA"/>
    <w:rsid w:val="0052553D"/>
    <w:rsid w:val="00527DF4"/>
    <w:rsid w:val="0053710B"/>
    <w:rsid w:val="00547B7F"/>
    <w:rsid w:val="005569C6"/>
    <w:rsid w:val="005670CF"/>
    <w:rsid w:val="00573303"/>
    <w:rsid w:val="00575AFB"/>
    <w:rsid w:val="00580781"/>
    <w:rsid w:val="00585321"/>
    <w:rsid w:val="00587D8E"/>
    <w:rsid w:val="00593847"/>
    <w:rsid w:val="00595127"/>
    <w:rsid w:val="005A677B"/>
    <w:rsid w:val="005A67A3"/>
    <w:rsid w:val="005A6CD2"/>
    <w:rsid w:val="005B192C"/>
    <w:rsid w:val="005B561C"/>
    <w:rsid w:val="005C54A5"/>
    <w:rsid w:val="005F0CCE"/>
    <w:rsid w:val="005F546C"/>
    <w:rsid w:val="005F6462"/>
    <w:rsid w:val="006201CD"/>
    <w:rsid w:val="0065053E"/>
    <w:rsid w:val="006702A1"/>
    <w:rsid w:val="00685876"/>
    <w:rsid w:val="006940E1"/>
    <w:rsid w:val="00695563"/>
    <w:rsid w:val="006B3542"/>
    <w:rsid w:val="006B3886"/>
    <w:rsid w:val="006C726E"/>
    <w:rsid w:val="006E4B78"/>
    <w:rsid w:val="006F48B6"/>
    <w:rsid w:val="006F6EC4"/>
    <w:rsid w:val="00706AF7"/>
    <w:rsid w:val="00711713"/>
    <w:rsid w:val="0071280B"/>
    <w:rsid w:val="0074335C"/>
    <w:rsid w:val="00763184"/>
    <w:rsid w:val="00773012"/>
    <w:rsid w:val="007743D3"/>
    <w:rsid w:val="00774F61"/>
    <w:rsid w:val="007918BB"/>
    <w:rsid w:val="007B39D5"/>
    <w:rsid w:val="007B4B8C"/>
    <w:rsid w:val="007B706C"/>
    <w:rsid w:val="007C3CBC"/>
    <w:rsid w:val="007C4CED"/>
    <w:rsid w:val="007E08D0"/>
    <w:rsid w:val="007E4947"/>
    <w:rsid w:val="007F233C"/>
    <w:rsid w:val="00817B17"/>
    <w:rsid w:val="008436EE"/>
    <w:rsid w:val="00843F5A"/>
    <w:rsid w:val="008462C7"/>
    <w:rsid w:val="00855B71"/>
    <w:rsid w:val="008626B8"/>
    <w:rsid w:val="00874B75"/>
    <w:rsid w:val="008A6404"/>
    <w:rsid w:val="008B4A06"/>
    <w:rsid w:val="008B79FB"/>
    <w:rsid w:val="008C4A9E"/>
    <w:rsid w:val="008D4B7D"/>
    <w:rsid w:val="00900BB4"/>
    <w:rsid w:val="0090286D"/>
    <w:rsid w:val="00910FEE"/>
    <w:rsid w:val="009158E2"/>
    <w:rsid w:val="0091628E"/>
    <w:rsid w:val="0093435F"/>
    <w:rsid w:val="00936D9D"/>
    <w:rsid w:val="00937394"/>
    <w:rsid w:val="009444D0"/>
    <w:rsid w:val="009522E7"/>
    <w:rsid w:val="00953900"/>
    <w:rsid w:val="00954539"/>
    <w:rsid w:val="009546EB"/>
    <w:rsid w:val="009708A9"/>
    <w:rsid w:val="009A0360"/>
    <w:rsid w:val="009B179C"/>
    <w:rsid w:val="009B3373"/>
    <w:rsid w:val="009B6332"/>
    <w:rsid w:val="009D48C7"/>
    <w:rsid w:val="009E7E5E"/>
    <w:rsid w:val="00A02511"/>
    <w:rsid w:val="00A27852"/>
    <w:rsid w:val="00A36208"/>
    <w:rsid w:val="00A4050C"/>
    <w:rsid w:val="00A47155"/>
    <w:rsid w:val="00A548D9"/>
    <w:rsid w:val="00A707BA"/>
    <w:rsid w:val="00A7374D"/>
    <w:rsid w:val="00A808EB"/>
    <w:rsid w:val="00A80952"/>
    <w:rsid w:val="00A91B2C"/>
    <w:rsid w:val="00A927B0"/>
    <w:rsid w:val="00A97131"/>
    <w:rsid w:val="00AA7DD8"/>
    <w:rsid w:val="00AB0B7F"/>
    <w:rsid w:val="00AB0EBA"/>
    <w:rsid w:val="00AB7F08"/>
    <w:rsid w:val="00AC0E1F"/>
    <w:rsid w:val="00AC219D"/>
    <w:rsid w:val="00AC3A1B"/>
    <w:rsid w:val="00AF2043"/>
    <w:rsid w:val="00AF6C71"/>
    <w:rsid w:val="00B106E0"/>
    <w:rsid w:val="00B21292"/>
    <w:rsid w:val="00B34CBD"/>
    <w:rsid w:val="00B40111"/>
    <w:rsid w:val="00B83E5D"/>
    <w:rsid w:val="00B97076"/>
    <w:rsid w:val="00B975AA"/>
    <w:rsid w:val="00BE62FC"/>
    <w:rsid w:val="00BF680C"/>
    <w:rsid w:val="00C2379E"/>
    <w:rsid w:val="00C37BE2"/>
    <w:rsid w:val="00C7388C"/>
    <w:rsid w:val="00C74186"/>
    <w:rsid w:val="00C76845"/>
    <w:rsid w:val="00C76EAF"/>
    <w:rsid w:val="00C7799B"/>
    <w:rsid w:val="00C818D9"/>
    <w:rsid w:val="00C81FCB"/>
    <w:rsid w:val="00C87140"/>
    <w:rsid w:val="00C945BB"/>
    <w:rsid w:val="00C94EBE"/>
    <w:rsid w:val="00CA14F4"/>
    <w:rsid w:val="00CA7668"/>
    <w:rsid w:val="00CB670E"/>
    <w:rsid w:val="00CC260F"/>
    <w:rsid w:val="00CC3F96"/>
    <w:rsid w:val="00CD08BB"/>
    <w:rsid w:val="00CE2328"/>
    <w:rsid w:val="00CE4093"/>
    <w:rsid w:val="00CF48B2"/>
    <w:rsid w:val="00D01330"/>
    <w:rsid w:val="00D13107"/>
    <w:rsid w:val="00D14995"/>
    <w:rsid w:val="00D1566C"/>
    <w:rsid w:val="00D22570"/>
    <w:rsid w:val="00D5319F"/>
    <w:rsid w:val="00D65A1F"/>
    <w:rsid w:val="00D71D2E"/>
    <w:rsid w:val="00D81BD6"/>
    <w:rsid w:val="00D83DA2"/>
    <w:rsid w:val="00D973D9"/>
    <w:rsid w:val="00DA14B6"/>
    <w:rsid w:val="00DC3301"/>
    <w:rsid w:val="00DD2176"/>
    <w:rsid w:val="00DD7439"/>
    <w:rsid w:val="00DE0970"/>
    <w:rsid w:val="00E01999"/>
    <w:rsid w:val="00E14D8C"/>
    <w:rsid w:val="00E22B29"/>
    <w:rsid w:val="00E26DAD"/>
    <w:rsid w:val="00E3297F"/>
    <w:rsid w:val="00E46CF0"/>
    <w:rsid w:val="00E530CA"/>
    <w:rsid w:val="00E644A9"/>
    <w:rsid w:val="00E767F1"/>
    <w:rsid w:val="00E94AF7"/>
    <w:rsid w:val="00EA4C42"/>
    <w:rsid w:val="00EB6ADF"/>
    <w:rsid w:val="00ED579B"/>
    <w:rsid w:val="00EE30A6"/>
    <w:rsid w:val="00EE376D"/>
    <w:rsid w:val="00EF3A5A"/>
    <w:rsid w:val="00EF5AEB"/>
    <w:rsid w:val="00F039B9"/>
    <w:rsid w:val="00F05B17"/>
    <w:rsid w:val="00F16D97"/>
    <w:rsid w:val="00F30061"/>
    <w:rsid w:val="00F3408D"/>
    <w:rsid w:val="00F43038"/>
    <w:rsid w:val="00F47D70"/>
    <w:rsid w:val="00F54CA2"/>
    <w:rsid w:val="00F57EAF"/>
    <w:rsid w:val="00F635BE"/>
    <w:rsid w:val="00F64347"/>
    <w:rsid w:val="00F73EFD"/>
    <w:rsid w:val="00F7649D"/>
    <w:rsid w:val="00F8222B"/>
    <w:rsid w:val="00F87DC2"/>
    <w:rsid w:val="00FB2F32"/>
    <w:rsid w:val="00FC27E8"/>
    <w:rsid w:val="00FC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6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ain Text"/>
    <w:qFormat/>
    <w:rsid w:val="00F16D97"/>
    <w:pPr>
      <w:spacing w:line="276" w:lineRule="auto"/>
    </w:pPr>
  </w:style>
  <w:style w:type="paragraph" w:styleId="Heading1">
    <w:name w:val="heading 1"/>
    <w:aliases w:val="Level 1 Header"/>
    <w:basedOn w:val="Normal"/>
    <w:next w:val="Normal"/>
    <w:link w:val="Heading1Char"/>
    <w:autoRedefine/>
    <w:uiPriority w:val="9"/>
    <w:qFormat/>
    <w:rsid w:val="00F73EFD"/>
    <w:pPr>
      <w:keepNext/>
      <w:keepLines/>
      <w:numPr>
        <w:numId w:val="15"/>
      </w:numPr>
      <w:spacing w:before="240" w:line="240" w:lineRule="auto"/>
      <w:ind w:left="0" w:firstLine="0"/>
      <w:outlineLvl w:val="0"/>
    </w:pPr>
    <w:rPr>
      <w:rFonts w:asciiTheme="majorHAnsi" w:eastAsiaTheme="majorEastAsia" w:hAnsiTheme="majorHAnsi" w:cstheme="majorBidi"/>
      <w:color w:val="357D57"/>
      <w:sz w:val="36"/>
      <w:szCs w:val="32"/>
      <w:lang w:val="en-GB"/>
    </w:rPr>
  </w:style>
  <w:style w:type="paragraph" w:styleId="Heading2">
    <w:name w:val="heading 2"/>
    <w:aliases w:val="Level 2 Header"/>
    <w:basedOn w:val="Normal"/>
    <w:next w:val="Normal"/>
    <w:link w:val="Heading2Char"/>
    <w:autoRedefine/>
    <w:uiPriority w:val="9"/>
    <w:unhideWhenUsed/>
    <w:qFormat/>
    <w:rsid w:val="005670CF"/>
    <w:pPr>
      <w:keepNext/>
      <w:keepLines/>
      <w:spacing w:before="40" w:line="240" w:lineRule="auto"/>
      <w:outlineLvl w:val="1"/>
    </w:pPr>
    <w:rPr>
      <w:rFonts w:asciiTheme="majorHAnsi" w:eastAsiaTheme="majorEastAsia" w:hAnsiTheme="majorHAnsi" w:cstheme="majorBidi"/>
      <w:color w:val="7C7C81"/>
      <w:sz w:val="32"/>
      <w:szCs w:val="26"/>
    </w:rPr>
  </w:style>
  <w:style w:type="paragraph" w:styleId="Heading3">
    <w:name w:val="heading 3"/>
    <w:aliases w:val="Level 3 Header"/>
    <w:basedOn w:val="Normal"/>
    <w:next w:val="Normal"/>
    <w:link w:val="Heading3Char"/>
    <w:autoRedefine/>
    <w:uiPriority w:val="9"/>
    <w:unhideWhenUsed/>
    <w:qFormat/>
    <w:rsid w:val="005670CF"/>
    <w:pPr>
      <w:keepNext/>
      <w:keepLines/>
      <w:spacing w:before="40" w:line="240" w:lineRule="auto"/>
      <w:outlineLvl w:val="2"/>
    </w:pPr>
    <w:rPr>
      <w:rFonts w:asciiTheme="majorHAnsi" w:eastAsiaTheme="majorEastAsia" w:hAnsiTheme="majorHAnsi" w:cstheme="majorBidi"/>
      <w:b/>
      <w:color w:val="DC763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er Char"/>
    <w:basedOn w:val="DefaultParagraphFont"/>
    <w:link w:val="Heading1"/>
    <w:uiPriority w:val="9"/>
    <w:rsid w:val="00F73EFD"/>
    <w:rPr>
      <w:rFonts w:asciiTheme="majorHAnsi" w:eastAsiaTheme="majorEastAsia" w:hAnsiTheme="majorHAnsi" w:cstheme="majorBidi"/>
      <w:color w:val="357D57"/>
      <w:sz w:val="36"/>
      <w:szCs w:val="32"/>
      <w:lang w:val="en-GB"/>
    </w:rPr>
  </w:style>
  <w:style w:type="character" w:customStyle="1" w:styleId="Heading2Char">
    <w:name w:val="Heading 2 Char"/>
    <w:aliases w:val="Level 2 Header Char"/>
    <w:basedOn w:val="DefaultParagraphFont"/>
    <w:link w:val="Heading2"/>
    <w:uiPriority w:val="9"/>
    <w:rsid w:val="005670CF"/>
    <w:rPr>
      <w:rFonts w:asciiTheme="majorHAnsi" w:eastAsiaTheme="majorEastAsia" w:hAnsiTheme="majorHAnsi" w:cstheme="majorBidi"/>
      <w:color w:val="7C7C81"/>
      <w:sz w:val="32"/>
      <w:szCs w:val="26"/>
    </w:rPr>
  </w:style>
  <w:style w:type="paragraph" w:customStyle="1" w:styleId="Introduction">
    <w:name w:val="Introduction"/>
    <w:basedOn w:val="Normal"/>
    <w:qFormat/>
    <w:rsid w:val="00FC3E47"/>
    <w:rPr>
      <w:sz w:val="26"/>
    </w:rPr>
  </w:style>
  <w:style w:type="paragraph" w:customStyle="1" w:styleId="ColouredText">
    <w:name w:val="Coloured Text"/>
    <w:basedOn w:val="Normal"/>
    <w:autoRedefine/>
    <w:qFormat/>
    <w:rsid w:val="00E530CA"/>
    <w:rPr>
      <w:color w:val="357D57"/>
      <w:sz w:val="32"/>
    </w:rPr>
  </w:style>
  <w:style w:type="character" w:customStyle="1" w:styleId="Heading3Char">
    <w:name w:val="Heading 3 Char"/>
    <w:aliases w:val="Level 3 Header Char"/>
    <w:basedOn w:val="DefaultParagraphFont"/>
    <w:link w:val="Heading3"/>
    <w:uiPriority w:val="9"/>
    <w:rsid w:val="005670CF"/>
    <w:rPr>
      <w:rFonts w:asciiTheme="majorHAnsi" w:eastAsiaTheme="majorEastAsia" w:hAnsiTheme="majorHAnsi" w:cstheme="majorBidi"/>
      <w:b/>
      <w:color w:val="DC763D"/>
      <w:sz w:val="28"/>
    </w:rPr>
  </w:style>
  <w:style w:type="paragraph" w:customStyle="1" w:styleId="Level3Header">
    <w:name w:val="Level 3  Header"/>
    <w:basedOn w:val="Heading3"/>
    <w:autoRedefine/>
    <w:qFormat/>
    <w:rsid w:val="005670CF"/>
    <w:rPr>
      <w:color w:val="7C7C81"/>
    </w:rPr>
  </w:style>
  <w:style w:type="paragraph" w:styleId="Quote">
    <w:name w:val="Quote"/>
    <w:basedOn w:val="Normal"/>
    <w:next w:val="Normal"/>
    <w:link w:val="QuoteChar"/>
    <w:autoRedefine/>
    <w:uiPriority w:val="29"/>
    <w:qFormat/>
    <w:rsid w:val="005670CF"/>
    <w:pPr>
      <w:spacing w:before="200" w:after="160"/>
      <w:ind w:left="864" w:right="864"/>
    </w:pPr>
    <w:rPr>
      <w:iCs/>
      <w:color w:val="7C7C81"/>
    </w:rPr>
  </w:style>
  <w:style w:type="character" w:customStyle="1" w:styleId="QuoteChar">
    <w:name w:val="Quote Char"/>
    <w:basedOn w:val="DefaultParagraphFont"/>
    <w:link w:val="Quote"/>
    <w:uiPriority w:val="29"/>
    <w:rsid w:val="005670CF"/>
    <w:rPr>
      <w:iCs/>
      <w:color w:val="7C7C81"/>
    </w:rPr>
  </w:style>
  <w:style w:type="character" w:styleId="Emphasis">
    <w:name w:val="Emphasis"/>
    <w:basedOn w:val="DefaultParagraphFont"/>
    <w:uiPriority w:val="20"/>
    <w:rsid w:val="00774F61"/>
    <w:rPr>
      <w:i/>
      <w:iCs/>
    </w:rPr>
  </w:style>
  <w:style w:type="character" w:styleId="Strong">
    <w:name w:val="Strong"/>
    <w:basedOn w:val="DefaultParagraphFont"/>
    <w:uiPriority w:val="22"/>
    <w:qFormat/>
    <w:rsid w:val="00774F61"/>
    <w:rPr>
      <w:b/>
      <w:bCs/>
    </w:rPr>
  </w:style>
  <w:style w:type="paragraph" w:customStyle="1" w:styleId="Subtle">
    <w:name w:val="Subtle"/>
    <w:basedOn w:val="Normal"/>
    <w:qFormat/>
    <w:rsid w:val="00774F61"/>
    <w:rPr>
      <w:i/>
      <w:color w:val="7C7C81"/>
    </w:rPr>
  </w:style>
  <w:style w:type="paragraph" w:styleId="Title">
    <w:name w:val="Title"/>
    <w:basedOn w:val="Normal"/>
    <w:next w:val="Normal"/>
    <w:link w:val="TitleChar"/>
    <w:autoRedefine/>
    <w:uiPriority w:val="10"/>
    <w:qFormat/>
    <w:rsid w:val="00547B7F"/>
    <w:pPr>
      <w:spacing w:line="240" w:lineRule="auto"/>
      <w:contextualSpacing/>
    </w:pPr>
    <w:rPr>
      <w:rFonts w:asciiTheme="majorHAnsi" w:eastAsiaTheme="majorEastAsia" w:hAnsiTheme="majorHAnsi" w:cstheme="majorBidi"/>
      <w:color w:val="357D57"/>
      <w:spacing w:val="-10"/>
      <w:kern w:val="28"/>
      <w:sz w:val="60"/>
      <w:szCs w:val="60"/>
      <w:lang w:val="en-GB"/>
    </w:rPr>
  </w:style>
  <w:style w:type="character" w:customStyle="1" w:styleId="TitleChar">
    <w:name w:val="Title Char"/>
    <w:basedOn w:val="DefaultParagraphFont"/>
    <w:link w:val="Title"/>
    <w:uiPriority w:val="10"/>
    <w:rsid w:val="00547B7F"/>
    <w:rPr>
      <w:rFonts w:asciiTheme="majorHAnsi" w:eastAsiaTheme="majorEastAsia" w:hAnsiTheme="majorHAnsi" w:cstheme="majorBidi"/>
      <w:color w:val="357D57"/>
      <w:spacing w:val="-10"/>
      <w:kern w:val="28"/>
      <w:sz w:val="60"/>
      <w:szCs w:val="60"/>
      <w:lang w:val="en-GB"/>
    </w:rPr>
  </w:style>
  <w:style w:type="paragraph" w:styleId="Subtitle">
    <w:name w:val="Subtitle"/>
    <w:basedOn w:val="Normal"/>
    <w:next w:val="Normal"/>
    <w:link w:val="SubtitleChar"/>
    <w:uiPriority w:val="11"/>
    <w:qFormat/>
    <w:rsid w:val="00774F61"/>
    <w:pPr>
      <w:numPr>
        <w:ilvl w:val="1"/>
      </w:numPr>
      <w:spacing w:after="160"/>
    </w:pPr>
    <w:rPr>
      <w:rFonts w:eastAsiaTheme="minorEastAsia"/>
      <w:color w:val="7C7C81"/>
      <w:spacing w:val="15"/>
      <w:szCs w:val="22"/>
    </w:rPr>
  </w:style>
  <w:style w:type="character" w:customStyle="1" w:styleId="SubtitleChar">
    <w:name w:val="Subtitle Char"/>
    <w:basedOn w:val="DefaultParagraphFont"/>
    <w:link w:val="Subtitle"/>
    <w:uiPriority w:val="11"/>
    <w:rsid w:val="00774F61"/>
    <w:rPr>
      <w:rFonts w:eastAsiaTheme="minorEastAsia"/>
      <w:color w:val="7C7C81"/>
      <w:spacing w:val="15"/>
      <w:szCs w:val="22"/>
    </w:rPr>
  </w:style>
  <w:style w:type="character" w:styleId="SubtleEmphasis">
    <w:name w:val="Subtle Emphasis"/>
    <w:basedOn w:val="DefaultParagraphFont"/>
    <w:uiPriority w:val="19"/>
    <w:rsid w:val="008D4B7D"/>
    <w:rPr>
      <w:i/>
      <w:iCs/>
      <w:color w:val="404040" w:themeColor="text1" w:themeTint="BF"/>
    </w:rPr>
  </w:style>
  <w:style w:type="character" w:styleId="Hyperlink">
    <w:name w:val="Hyperlink"/>
    <w:basedOn w:val="DefaultParagraphFont"/>
    <w:uiPriority w:val="99"/>
    <w:unhideWhenUsed/>
    <w:rsid w:val="009B179C"/>
    <w:rPr>
      <w:color w:val="0563C1" w:themeColor="hyperlink"/>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18BB"/>
    <w:pPr>
      <w:spacing w:after="160" w:line="259" w:lineRule="auto"/>
      <w:ind w:left="720"/>
      <w:contextualSpacing/>
    </w:pPr>
    <w:rPr>
      <w:sz w:val="22"/>
      <w:szCs w:val="22"/>
      <w:lang w:val="en-GB"/>
    </w:rPr>
  </w:style>
  <w:style w:type="character" w:styleId="FollowedHyperlink">
    <w:name w:val="FollowedHyperlink"/>
    <w:basedOn w:val="DefaultParagraphFont"/>
    <w:uiPriority w:val="99"/>
    <w:semiHidden/>
    <w:unhideWhenUsed/>
    <w:rsid w:val="00C76845"/>
    <w:rPr>
      <w:color w:val="954F72" w:themeColor="followedHyperlink"/>
      <w:u w:val="single"/>
    </w:rPr>
  </w:style>
  <w:style w:type="paragraph" w:styleId="ListBullet">
    <w:name w:val="List Bullet"/>
    <w:basedOn w:val="Normal"/>
    <w:uiPriority w:val="99"/>
    <w:unhideWhenUsed/>
    <w:rsid w:val="00E14D8C"/>
    <w:pPr>
      <w:numPr>
        <w:numId w:val="11"/>
      </w:numPr>
      <w:contextualSpacing/>
    </w:pPr>
  </w:style>
  <w:style w:type="table" w:styleId="TableGrid">
    <w:name w:val="Table Grid"/>
    <w:basedOn w:val="TableNormal"/>
    <w:uiPriority w:val="39"/>
    <w:rsid w:val="0091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9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B9"/>
    <w:rPr>
      <w:rFonts w:ascii="Segoe UI" w:hAnsi="Segoe UI" w:cs="Segoe UI"/>
      <w:sz w:val="18"/>
      <w:szCs w:val="18"/>
    </w:rPr>
  </w:style>
  <w:style w:type="paragraph" w:styleId="NormalWeb">
    <w:name w:val="Normal (Web)"/>
    <w:basedOn w:val="Normal"/>
    <w:uiPriority w:val="99"/>
    <w:semiHidden/>
    <w:unhideWhenUsed/>
    <w:rsid w:val="00283810"/>
    <w:pPr>
      <w:spacing w:after="120" w:line="240" w:lineRule="auto"/>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C4F7B"/>
    <w:pPr>
      <w:tabs>
        <w:tab w:val="center" w:pos="4513"/>
        <w:tab w:val="right" w:pos="9026"/>
      </w:tabs>
      <w:spacing w:line="240" w:lineRule="auto"/>
    </w:pPr>
  </w:style>
  <w:style w:type="character" w:customStyle="1" w:styleId="HeaderChar">
    <w:name w:val="Header Char"/>
    <w:basedOn w:val="DefaultParagraphFont"/>
    <w:link w:val="Header"/>
    <w:uiPriority w:val="99"/>
    <w:rsid w:val="003C4F7B"/>
  </w:style>
  <w:style w:type="paragraph" w:styleId="Footer">
    <w:name w:val="footer"/>
    <w:basedOn w:val="Normal"/>
    <w:link w:val="FooterChar"/>
    <w:uiPriority w:val="99"/>
    <w:unhideWhenUsed/>
    <w:rsid w:val="003C4F7B"/>
    <w:pPr>
      <w:tabs>
        <w:tab w:val="center" w:pos="4513"/>
        <w:tab w:val="right" w:pos="9026"/>
      </w:tabs>
      <w:spacing w:line="240" w:lineRule="auto"/>
    </w:pPr>
  </w:style>
  <w:style w:type="character" w:customStyle="1" w:styleId="FooterChar">
    <w:name w:val="Footer Char"/>
    <w:basedOn w:val="DefaultParagraphFont"/>
    <w:link w:val="Footer"/>
    <w:uiPriority w:val="99"/>
    <w:rsid w:val="003C4F7B"/>
  </w:style>
  <w:style w:type="character" w:styleId="CommentReference">
    <w:name w:val="annotation reference"/>
    <w:basedOn w:val="DefaultParagraphFont"/>
    <w:uiPriority w:val="99"/>
    <w:semiHidden/>
    <w:unhideWhenUsed/>
    <w:rsid w:val="004F12C1"/>
    <w:rPr>
      <w:sz w:val="16"/>
      <w:szCs w:val="16"/>
    </w:rPr>
  </w:style>
  <w:style w:type="paragraph" w:styleId="CommentText">
    <w:name w:val="annotation text"/>
    <w:basedOn w:val="Normal"/>
    <w:link w:val="CommentTextChar"/>
    <w:uiPriority w:val="99"/>
    <w:semiHidden/>
    <w:unhideWhenUsed/>
    <w:rsid w:val="004F12C1"/>
    <w:pPr>
      <w:spacing w:line="240" w:lineRule="auto"/>
    </w:pPr>
    <w:rPr>
      <w:sz w:val="20"/>
      <w:szCs w:val="20"/>
    </w:rPr>
  </w:style>
  <w:style w:type="character" w:customStyle="1" w:styleId="CommentTextChar">
    <w:name w:val="Comment Text Char"/>
    <w:basedOn w:val="DefaultParagraphFont"/>
    <w:link w:val="CommentText"/>
    <w:uiPriority w:val="99"/>
    <w:semiHidden/>
    <w:rsid w:val="004F12C1"/>
    <w:rPr>
      <w:sz w:val="20"/>
      <w:szCs w:val="20"/>
    </w:rPr>
  </w:style>
  <w:style w:type="paragraph" w:styleId="CommentSubject">
    <w:name w:val="annotation subject"/>
    <w:basedOn w:val="CommentText"/>
    <w:next w:val="CommentText"/>
    <w:link w:val="CommentSubjectChar"/>
    <w:uiPriority w:val="99"/>
    <w:semiHidden/>
    <w:unhideWhenUsed/>
    <w:rsid w:val="004F12C1"/>
    <w:rPr>
      <w:b/>
      <w:bCs/>
    </w:rPr>
  </w:style>
  <w:style w:type="character" w:customStyle="1" w:styleId="CommentSubjectChar">
    <w:name w:val="Comment Subject Char"/>
    <w:basedOn w:val="CommentTextChar"/>
    <w:link w:val="CommentSubject"/>
    <w:uiPriority w:val="99"/>
    <w:semiHidden/>
    <w:rsid w:val="004F12C1"/>
    <w:rPr>
      <w:b/>
      <w:bCs/>
      <w:sz w:val="20"/>
      <w:szCs w:val="20"/>
    </w:rPr>
  </w:style>
  <w:style w:type="paragraph" w:styleId="Revision">
    <w:name w:val="Revision"/>
    <w:hidden/>
    <w:uiPriority w:val="99"/>
    <w:semiHidden/>
    <w:rsid w:val="00EA4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ain Text"/>
    <w:qFormat/>
    <w:rsid w:val="00F16D97"/>
    <w:pPr>
      <w:spacing w:line="276" w:lineRule="auto"/>
    </w:pPr>
  </w:style>
  <w:style w:type="paragraph" w:styleId="Heading1">
    <w:name w:val="heading 1"/>
    <w:aliases w:val="Level 1 Header"/>
    <w:basedOn w:val="Normal"/>
    <w:next w:val="Normal"/>
    <w:link w:val="Heading1Char"/>
    <w:autoRedefine/>
    <w:uiPriority w:val="9"/>
    <w:qFormat/>
    <w:rsid w:val="00F73EFD"/>
    <w:pPr>
      <w:keepNext/>
      <w:keepLines/>
      <w:numPr>
        <w:numId w:val="15"/>
      </w:numPr>
      <w:spacing w:before="240" w:line="240" w:lineRule="auto"/>
      <w:ind w:left="0" w:firstLine="0"/>
      <w:outlineLvl w:val="0"/>
    </w:pPr>
    <w:rPr>
      <w:rFonts w:asciiTheme="majorHAnsi" w:eastAsiaTheme="majorEastAsia" w:hAnsiTheme="majorHAnsi" w:cstheme="majorBidi"/>
      <w:color w:val="357D57"/>
      <w:sz w:val="36"/>
      <w:szCs w:val="32"/>
      <w:lang w:val="en-GB"/>
    </w:rPr>
  </w:style>
  <w:style w:type="paragraph" w:styleId="Heading2">
    <w:name w:val="heading 2"/>
    <w:aliases w:val="Level 2 Header"/>
    <w:basedOn w:val="Normal"/>
    <w:next w:val="Normal"/>
    <w:link w:val="Heading2Char"/>
    <w:autoRedefine/>
    <w:uiPriority w:val="9"/>
    <w:unhideWhenUsed/>
    <w:qFormat/>
    <w:rsid w:val="005670CF"/>
    <w:pPr>
      <w:keepNext/>
      <w:keepLines/>
      <w:spacing w:before="40" w:line="240" w:lineRule="auto"/>
      <w:outlineLvl w:val="1"/>
    </w:pPr>
    <w:rPr>
      <w:rFonts w:asciiTheme="majorHAnsi" w:eastAsiaTheme="majorEastAsia" w:hAnsiTheme="majorHAnsi" w:cstheme="majorBidi"/>
      <w:color w:val="7C7C81"/>
      <w:sz w:val="32"/>
      <w:szCs w:val="26"/>
    </w:rPr>
  </w:style>
  <w:style w:type="paragraph" w:styleId="Heading3">
    <w:name w:val="heading 3"/>
    <w:aliases w:val="Level 3 Header"/>
    <w:basedOn w:val="Normal"/>
    <w:next w:val="Normal"/>
    <w:link w:val="Heading3Char"/>
    <w:autoRedefine/>
    <w:uiPriority w:val="9"/>
    <w:unhideWhenUsed/>
    <w:qFormat/>
    <w:rsid w:val="005670CF"/>
    <w:pPr>
      <w:keepNext/>
      <w:keepLines/>
      <w:spacing w:before="40" w:line="240" w:lineRule="auto"/>
      <w:outlineLvl w:val="2"/>
    </w:pPr>
    <w:rPr>
      <w:rFonts w:asciiTheme="majorHAnsi" w:eastAsiaTheme="majorEastAsia" w:hAnsiTheme="majorHAnsi" w:cstheme="majorBidi"/>
      <w:b/>
      <w:color w:val="DC763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er Char"/>
    <w:basedOn w:val="DefaultParagraphFont"/>
    <w:link w:val="Heading1"/>
    <w:uiPriority w:val="9"/>
    <w:rsid w:val="00F73EFD"/>
    <w:rPr>
      <w:rFonts w:asciiTheme="majorHAnsi" w:eastAsiaTheme="majorEastAsia" w:hAnsiTheme="majorHAnsi" w:cstheme="majorBidi"/>
      <w:color w:val="357D57"/>
      <w:sz w:val="36"/>
      <w:szCs w:val="32"/>
      <w:lang w:val="en-GB"/>
    </w:rPr>
  </w:style>
  <w:style w:type="character" w:customStyle="1" w:styleId="Heading2Char">
    <w:name w:val="Heading 2 Char"/>
    <w:aliases w:val="Level 2 Header Char"/>
    <w:basedOn w:val="DefaultParagraphFont"/>
    <w:link w:val="Heading2"/>
    <w:uiPriority w:val="9"/>
    <w:rsid w:val="005670CF"/>
    <w:rPr>
      <w:rFonts w:asciiTheme="majorHAnsi" w:eastAsiaTheme="majorEastAsia" w:hAnsiTheme="majorHAnsi" w:cstheme="majorBidi"/>
      <w:color w:val="7C7C81"/>
      <w:sz w:val="32"/>
      <w:szCs w:val="26"/>
    </w:rPr>
  </w:style>
  <w:style w:type="paragraph" w:customStyle="1" w:styleId="Introduction">
    <w:name w:val="Introduction"/>
    <w:basedOn w:val="Normal"/>
    <w:qFormat/>
    <w:rsid w:val="00FC3E47"/>
    <w:rPr>
      <w:sz w:val="26"/>
    </w:rPr>
  </w:style>
  <w:style w:type="paragraph" w:customStyle="1" w:styleId="ColouredText">
    <w:name w:val="Coloured Text"/>
    <w:basedOn w:val="Normal"/>
    <w:autoRedefine/>
    <w:qFormat/>
    <w:rsid w:val="00E530CA"/>
    <w:rPr>
      <w:color w:val="357D57"/>
      <w:sz w:val="32"/>
    </w:rPr>
  </w:style>
  <w:style w:type="character" w:customStyle="1" w:styleId="Heading3Char">
    <w:name w:val="Heading 3 Char"/>
    <w:aliases w:val="Level 3 Header Char"/>
    <w:basedOn w:val="DefaultParagraphFont"/>
    <w:link w:val="Heading3"/>
    <w:uiPriority w:val="9"/>
    <w:rsid w:val="005670CF"/>
    <w:rPr>
      <w:rFonts w:asciiTheme="majorHAnsi" w:eastAsiaTheme="majorEastAsia" w:hAnsiTheme="majorHAnsi" w:cstheme="majorBidi"/>
      <w:b/>
      <w:color w:val="DC763D"/>
      <w:sz w:val="28"/>
    </w:rPr>
  </w:style>
  <w:style w:type="paragraph" w:customStyle="1" w:styleId="Level3Header">
    <w:name w:val="Level 3  Header"/>
    <w:basedOn w:val="Heading3"/>
    <w:autoRedefine/>
    <w:qFormat/>
    <w:rsid w:val="005670CF"/>
    <w:rPr>
      <w:color w:val="7C7C81"/>
    </w:rPr>
  </w:style>
  <w:style w:type="paragraph" w:styleId="Quote">
    <w:name w:val="Quote"/>
    <w:basedOn w:val="Normal"/>
    <w:next w:val="Normal"/>
    <w:link w:val="QuoteChar"/>
    <w:autoRedefine/>
    <w:uiPriority w:val="29"/>
    <w:qFormat/>
    <w:rsid w:val="005670CF"/>
    <w:pPr>
      <w:spacing w:before="200" w:after="160"/>
      <w:ind w:left="864" w:right="864"/>
    </w:pPr>
    <w:rPr>
      <w:iCs/>
      <w:color w:val="7C7C81"/>
    </w:rPr>
  </w:style>
  <w:style w:type="character" w:customStyle="1" w:styleId="QuoteChar">
    <w:name w:val="Quote Char"/>
    <w:basedOn w:val="DefaultParagraphFont"/>
    <w:link w:val="Quote"/>
    <w:uiPriority w:val="29"/>
    <w:rsid w:val="005670CF"/>
    <w:rPr>
      <w:iCs/>
      <w:color w:val="7C7C81"/>
    </w:rPr>
  </w:style>
  <w:style w:type="character" w:styleId="Emphasis">
    <w:name w:val="Emphasis"/>
    <w:basedOn w:val="DefaultParagraphFont"/>
    <w:uiPriority w:val="20"/>
    <w:rsid w:val="00774F61"/>
    <w:rPr>
      <w:i/>
      <w:iCs/>
    </w:rPr>
  </w:style>
  <w:style w:type="character" w:styleId="Strong">
    <w:name w:val="Strong"/>
    <w:basedOn w:val="DefaultParagraphFont"/>
    <w:uiPriority w:val="22"/>
    <w:qFormat/>
    <w:rsid w:val="00774F61"/>
    <w:rPr>
      <w:b/>
      <w:bCs/>
    </w:rPr>
  </w:style>
  <w:style w:type="paragraph" w:customStyle="1" w:styleId="Subtle">
    <w:name w:val="Subtle"/>
    <w:basedOn w:val="Normal"/>
    <w:qFormat/>
    <w:rsid w:val="00774F61"/>
    <w:rPr>
      <w:i/>
      <w:color w:val="7C7C81"/>
    </w:rPr>
  </w:style>
  <w:style w:type="paragraph" w:styleId="Title">
    <w:name w:val="Title"/>
    <w:basedOn w:val="Normal"/>
    <w:next w:val="Normal"/>
    <w:link w:val="TitleChar"/>
    <w:autoRedefine/>
    <w:uiPriority w:val="10"/>
    <w:qFormat/>
    <w:rsid w:val="00547B7F"/>
    <w:pPr>
      <w:spacing w:line="240" w:lineRule="auto"/>
      <w:contextualSpacing/>
    </w:pPr>
    <w:rPr>
      <w:rFonts w:asciiTheme="majorHAnsi" w:eastAsiaTheme="majorEastAsia" w:hAnsiTheme="majorHAnsi" w:cstheme="majorBidi"/>
      <w:color w:val="357D57"/>
      <w:spacing w:val="-10"/>
      <w:kern w:val="28"/>
      <w:sz w:val="60"/>
      <w:szCs w:val="60"/>
      <w:lang w:val="en-GB"/>
    </w:rPr>
  </w:style>
  <w:style w:type="character" w:customStyle="1" w:styleId="TitleChar">
    <w:name w:val="Title Char"/>
    <w:basedOn w:val="DefaultParagraphFont"/>
    <w:link w:val="Title"/>
    <w:uiPriority w:val="10"/>
    <w:rsid w:val="00547B7F"/>
    <w:rPr>
      <w:rFonts w:asciiTheme="majorHAnsi" w:eastAsiaTheme="majorEastAsia" w:hAnsiTheme="majorHAnsi" w:cstheme="majorBidi"/>
      <w:color w:val="357D57"/>
      <w:spacing w:val="-10"/>
      <w:kern w:val="28"/>
      <w:sz w:val="60"/>
      <w:szCs w:val="60"/>
      <w:lang w:val="en-GB"/>
    </w:rPr>
  </w:style>
  <w:style w:type="paragraph" w:styleId="Subtitle">
    <w:name w:val="Subtitle"/>
    <w:basedOn w:val="Normal"/>
    <w:next w:val="Normal"/>
    <w:link w:val="SubtitleChar"/>
    <w:uiPriority w:val="11"/>
    <w:qFormat/>
    <w:rsid w:val="00774F61"/>
    <w:pPr>
      <w:numPr>
        <w:ilvl w:val="1"/>
      </w:numPr>
      <w:spacing w:after="160"/>
    </w:pPr>
    <w:rPr>
      <w:rFonts w:eastAsiaTheme="minorEastAsia"/>
      <w:color w:val="7C7C81"/>
      <w:spacing w:val="15"/>
      <w:szCs w:val="22"/>
    </w:rPr>
  </w:style>
  <w:style w:type="character" w:customStyle="1" w:styleId="SubtitleChar">
    <w:name w:val="Subtitle Char"/>
    <w:basedOn w:val="DefaultParagraphFont"/>
    <w:link w:val="Subtitle"/>
    <w:uiPriority w:val="11"/>
    <w:rsid w:val="00774F61"/>
    <w:rPr>
      <w:rFonts w:eastAsiaTheme="minorEastAsia"/>
      <w:color w:val="7C7C81"/>
      <w:spacing w:val="15"/>
      <w:szCs w:val="22"/>
    </w:rPr>
  </w:style>
  <w:style w:type="character" w:styleId="SubtleEmphasis">
    <w:name w:val="Subtle Emphasis"/>
    <w:basedOn w:val="DefaultParagraphFont"/>
    <w:uiPriority w:val="19"/>
    <w:rsid w:val="008D4B7D"/>
    <w:rPr>
      <w:i/>
      <w:iCs/>
      <w:color w:val="404040" w:themeColor="text1" w:themeTint="BF"/>
    </w:rPr>
  </w:style>
  <w:style w:type="character" w:styleId="Hyperlink">
    <w:name w:val="Hyperlink"/>
    <w:basedOn w:val="DefaultParagraphFont"/>
    <w:uiPriority w:val="99"/>
    <w:unhideWhenUsed/>
    <w:rsid w:val="009B179C"/>
    <w:rPr>
      <w:color w:val="0563C1" w:themeColor="hyperlink"/>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18BB"/>
    <w:pPr>
      <w:spacing w:after="160" w:line="259" w:lineRule="auto"/>
      <w:ind w:left="720"/>
      <w:contextualSpacing/>
    </w:pPr>
    <w:rPr>
      <w:sz w:val="22"/>
      <w:szCs w:val="22"/>
      <w:lang w:val="en-GB"/>
    </w:rPr>
  </w:style>
  <w:style w:type="character" w:styleId="FollowedHyperlink">
    <w:name w:val="FollowedHyperlink"/>
    <w:basedOn w:val="DefaultParagraphFont"/>
    <w:uiPriority w:val="99"/>
    <w:semiHidden/>
    <w:unhideWhenUsed/>
    <w:rsid w:val="00C76845"/>
    <w:rPr>
      <w:color w:val="954F72" w:themeColor="followedHyperlink"/>
      <w:u w:val="single"/>
    </w:rPr>
  </w:style>
  <w:style w:type="paragraph" w:styleId="ListBullet">
    <w:name w:val="List Bullet"/>
    <w:basedOn w:val="Normal"/>
    <w:uiPriority w:val="99"/>
    <w:unhideWhenUsed/>
    <w:rsid w:val="00E14D8C"/>
    <w:pPr>
      <w:numPr>
        <w:numId w:val="11"/>
      </w:numPr>
      <w:contextualSpacing/>
    </w:pPr>
  </w:style>
  <w:style w:type="table" w:styleId="TableGrid">
    <w:name w:val="Table Grid"/>
    <w:basedOn w:val="TableNormal"/>
    <w:uiPriority w:val="39"/>
    <w:rsid w:val="0091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9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B9"/>
    <w:rPr>
      <w:rFonts w:ascii="Segoe UI" w:hAnsi="Segoe UI" w:cs="Segoe UI"/>
      <w:sz w:val="18"/>
      <w:szCs w:val="18"/>
    </w:rPr>
  </w:style>
  <w:style w:type="paragraph" w:styleId="NormalWeb">
    <w:name w:val="Normal (Web)"/>
    <w:basedOn w:val="Normal"/>
    <w:uiPriority w:val="99"/>
    <w:semiHidden/>
    <w:unhideWhenUsed/>
    <w:rsid w:val="00283810"/>
    <w:pPr>
      <w:spacing w:after="120" w:line="240" w:lineRule="auto"/>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C4F7B"/>
    <w:pPr>
      <w:tabs>
        <w:tab w:val="center" w:pos="4513"/>
        <w:tab w:val="right" w:pos="9026"/>
      </w:tabs>
      <w:spacing w:line="240" w:lineRule="auto"/>
    </w:pPr>
  </w:style>
  <w:style w:type="character" w:customStyle="1" w:styleId="HeaderChar">
    <w:name w:val="Header Char"/>
    <w:basedOn w:val="DefaultParagraphFont"/>
    <w:link w:val="Header"/>
    <w:uiPriority w:val="99"/>
    <w:rsid w:val="003C4F7B"/>
  </w:style>
  <w:style w:type="paragraph" w:styleId="Footer">
    <w:name w:val="footer"/>
    <w:basedOn w:val="Normal"/>
    <w:link w:val="FooterChar"/>
    <w:uiPriority w:val="99"/>
    <w:unhideWhenUsed/>
    <w:rsid w:val="003C4F7B"/>
    <w:pPr>
      <w:tabs>
        <w:tab w:val="center" w:pos="4513"/>
        <w:tab w:val="right" w:pos="9026"/>
      </w:tabs>
      <w:spacing w:line="240" w:lineRule="auto"/>
    </w:pPr>
  </w:style>
  <w:style w:type="character" w:customStyle="1" w:styleId="FooterChar">
    <w:name w:val="Footer Char"/>
    <w:basedOn w:val="DefaultParagraphFont"/>
    <w:link w:val="Footer"/>
    <w:uiPriority w:val="99"/>
    <w:rsid w:val="003C4F7B"/>
  </w:style>
  <w:style w:type="character" w:styleId="CommentReference">
    <w:name w:val="annotation reference"/>
    <w:basedOn w:val="DefaultParagraphFont"/>
    <w:uiPriority w:val="99"/>
    <w:semiHidden/>
    <w:unhideWhenUsed/>
    <w:rsid w:val="004F12C1"/>
    <w:rPr>
      <w:sz w:val="16"/>
      <w:szCs w:val="16"/>
    </w:rPr>
  </w:style>
  <w:style w:type="paragraph" w:styleId="CommentText">
    <w:name w:val="annotation text"/>
    <w:basedOn w:val="Normal"/>
    <w:link w:val="CommentTextChar"/>
    <w:uiPriority w:val="99"/>
    <w:semiHidden/>
    <w:unhideWhenUsed/>
    <w:rsid w:val="004F12C1"/>
    <w:pPr>
      <w:spacing w:line="240" w:lineRule="auto"/>
    </w:pPr>
    <w:rPr>
      <w:sz w:val="20"/>
      <w:szCs w:val="20"/>
    </w:rPr>
  </w:style>
  <w:style w:type="character" w:customStyle="1" w:styleId="CommentTextChar">
    <w:name w:val="Comment Text Char"/>
    <w:basedOn w:val="DefaultParagraphFont"/>
    <w:link w:val="CommentText"/>
    <w:uiPriority w:val="99"/>
    <w:semiHidden/>
    <w:rsid w:val="004F12C1"/>
    <w:rPr>
      <w:sz w:val="20"/>
      <w:szCs w:val="20"/>
    </w:rPr>
  </w:style>
  <w:style w:type="paragraph" w:styleId="CommentSubject">
    <w:name w:val="annotation subject"/>
    <w:basedOn w:val="CommentText"/>
    <w:next w:val="CommentText"/>
    <w:link w:val="CommentSubjectChar"/>
    <w:uiPriority w:val="99"/>
    <w:semiHidden/>
    <w:unhideWhenUsed/>
    <w:rsid w:val="004F12C1"/>
    <w:rPr>
      <w:b/>
      <w:bCs/>
    </w:rPr>
  </w:style>
  <w:style w:type="character" w:customStyle="1" w:styleId="CommentSubjectChar">
    <w:name w:val="Comment Subject Char"/>
    <w:basedOn w:val="CommentTextChar"/>
    <w:link w:val="CommentSubject"/>
    <w:uiPriority w:val="99"/>
    <w:semiHidden/>
    <w:rsid w:val="004F12C1"/>
    <w:rPr>
      <w:b/>
      <w:bCs/>
      <w:sz w:val="20"/>
      <w:szCs w:val="20"/>
    </w:rPr>
  </w:style>
  <w:style w:type="paragraph" w:styleId="Revision">
    <w:name w:val="Revision"/>
    <w:hidden/>
    <w:uiPriority w:val="99"/>
    <w:semiHidden/>
    <w:rsid w:val="00EA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9744">
      <w:bodyDiv w:val="1"/>
      <w:marLeft w:val="0"/>
      <w:marRight w:val="0"/>
      <w:marTop w:val="0"/>
      <w:marBottom w:val="0"/>
      <w:divBdr>
        <w:top w:val="none" w:sz="0" w:space="0" w:color="auto"/>
        <w:left w:val="none" w:sz="0" w:space="0" w:color="auto"/>
        <w:bottom w:val="none" w:sz="0" w:space="0" w:color="auto"/>
        <w:right w:val="none" w:sz="0" w:space="0" w:color="auto"/>
      </w:divBdr>
    </w:div>
    <w:div w:id="327363313">
      <w:bodyDiv w:val="1"/>
      <w:marLeft w:val="0"/>
      <w:marRight w:val="0"/>
      <w:marTop w:val="0"/>
      <w:marBottom w:val="0"/>
      <w:divBdr>
        <w:top w:val="none" w:sz="0" w:space="0" w:color="auto"/>
        <w:left w:val="none" w:sz="0" w:space="0" w:color="auto"/>
        <w:bottom w:val="none" w:sz="0" w:space="0" w:color="auto"/>
        <w:right w:val="none" w:sz="0" w:space="0" w:color="auto"/>
      </w:divBdr>
    </w:div>
    <w:div w:id="183097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ducationsportandculture@gov.gg" TargetMode="External"/><Relationship Id="rId3" Type="http://schemas.openxmlformats.org/officeDocument/2006/relationships/customXml" Target="../customXml/item3.xml"/><Relationship Id="rId21" Type="http://schemas.openxmlformats.org/officeDocument/2006/relationships/hyperlink" Target="mailto:enquiries@odpa.gg"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gov.gg/D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v.gg/D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otection@gov.g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590AC360A224E9BBF0459484C777D" ma:contentTypeVersion="12" ma:contentTypeDescription="Create a new document." ma:contentTypeScope="" ma:versionID="4d03076857101f5ee1afdfce08a90f5f">
  <xsd:schema xmlns:xsd="http://www.w3.org/2001/XMLSchema" xmlns:xs="http://www.w3.org/2001/XMLSchema" xmlns:p="http://schemas.microsoft.com/office/2006/metadata/properties" xmlns:ns3="f9491358-8017-4548-a155-f0017d3489a1" xmlns:ns4="b806080d-5e1b-4832-a22d-717e7ffcad43" targetNamespace="http://schemas.microsoft.com/office/2006/metadata/properties" ma:root="true" ma:fieldsID="eeb6c247bfaf59157457078fb91995ce" ns3:_="" ns4:_="">
    <xsd:import namespace="f9491358-8017-4548-a155-f0017d3489a1"/>
    <xsd:import namespace="b806080d-5e1b-4832-a22d-717e7ffcad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91358-8017-4548-a155-f0017d348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6080d-5e1b-4832-a22d-717e7ffca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11717-035B-4AD3-B199-341E32D0F982}">
  <ds:schemaRefs>
    <ds:schemaRef ds:uri="http://schemas.openxmlformats.org/package/2006/metadata/core-properties"/>
    <ds:schemaRef ds:uri="http://schemas.microsoft.com/office/2006/documentManagement/types"/>
    <ds:schemaRef ds:uri="b806080d-5e1b-4832-a22d-717e7ffcad43"/>
    <ds:schemaRef ds:uri="http://purl.org/dc/elements/1.1/"/>
    <ds:schemaRef ds:uri="http://schemas.microsoft.com/office/2006/metadata/properties"/>
    <ds:schemaRef ds:uri="http://purl.org/dc/terms/"/>
    <ds:schemaRef ds:uri="http://schemas.microsoft.com/office/infopath/2007/PartnerControls"/>
    <ds:schemaRef ds:uri="f9491358-8017-4548-a155-f0017d3489a1"/>
    <ds:schemaRef ds:uri="http://www.w3.org/XML/1998/namespace"/>
    <ds:schemaRef ds:uri="http://purl.org/dc/dcmitype/"/>
  </ds:schemaRefs>
</ds:datastoreItem>
</file>

<file path=customXml/itemProps2.xml><?xml version="1.0" encoding="utf-8"?>
<ds:datastoreItem xmlns:ds="http://schemas.openxmlformats.org/officeDocument/2006/customXml" ds:itemID="{FF708850-95C8-486C-9B3D-F1649FC2C6B8}">
  <ds:schemaRefs>
    <ds:schemaRef ds:uri="http://schemas.microsoft.com/sharepoint/v3/contenttype/forms"/>
  </ds:schemaRefs>
</ds:datastoreItem>
</file>

<file path=customXml/itemProps3.xml><?xml version="1.0" encoding="utf-8"?>
<ds:datastoreItem xmlns:ds="http://schemas.openxmlformats.org/officeDocument/2006/customXml" ds:itemID="{410993AB-50CF-414E-8537-1800E5BC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91358-8017-4548-a155-f0017d3489a1"/>
    <ds:schemaRef ds:uri="b806080d-5e1b-4832-a22d-717e7ffca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1532A-6A50-440C-8B43-DD4F6B8B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Loaring, Matthew</dc:creator>
  <cp:lastModifiedBy>stjuddc01</cp:lastModifiedBy>
  <cp:revision>4</cp:revision>
  <cp:lastPrinted>2022-02-08T07:21:00Z</cp:lastPrinted>
  <dcterms:created xsi:type="dcterms:W3CDTF">2022-03-10T14:16:00Z</dcterms:created>
  <dcterms:modified xsi:type="dcterms:W3CDTF">2022-03-10T14:17:00Z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0x010100617590AC360A224E9BBF0459484C777D</vt:lpwstr>
  </property>
</Properties>
</file>